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_GBK" w:hAnsi="方正小标宋_GBK" w:eastAsia="方正小标宋_GBK" w:cs="方正小标宋_GBK"/>
          <w:b/>
          <w:bCs/>
          <w:sz w:val="36"/>
          <w:szCs w:val="36"/>
          <w:lang w:eastAsia="zh-CN"/>
        </w:rPr>
      </w:pPr>
      <w:r>
        <w:rPr>
          <w:rFonts w:hint="eastAsia" w:ascii="方正小标宋_GBK" w:hAnsi="方正小标宋_GBK" w:eastAsia="方正小标宋_GBK" w:cs="方正小标宋_GBK"/>
          <w:b/>
          <w:bCs/>
          <w:sz w:val="36"/>
          <w:szCs w:val="36"/>
          <w:lang w:eastAsia="zh-CN"/>
        </w:rPr>
        <w:t>政治与公共管理学院</w:t>
      </w:r>
    </w:p>
    <w:p>
      <w:pPr>
        <w:jc w:val="center"/>
        <w:rPr>
          <w:rFonts w:hint="eastAsia" w:ascii="方正小标宋_GBK" w:hAnsi="方正小标宋_GBK" w:eastAsia="方正小标宋_GBK" w:cs="方正小标宋_GBK"/>
          <w:sz w:val="36"/>
          <w:szCs w:val="36"/>
          <w:lang w:eastAsia="zh-CN"/>
        </w:rPr>
      </w:pPr>
      <w:r>
        <w:rPr>
          <w:rFonts w:hint="eastAsia" w:ascii="方正小标宋_GBK" w:hAnsi="方正小标宋_GBK" w:eastAsia="方正小标宋_GBK" w:cs="方正小标宋_GBK"/>
          <w:b/>
          <w:bCs/>
          <w:sz w:val="36"/>
          <w:szCs w:val="36"/>
          <w:lang w:eastAsia="zh-CN"/>
        </w:rPr>
        <w:t>全日制本科学生转学、转专业实施细则</w:t>
      </w:r>
    </w:p>
    <w:p>
      <w:pPr>
        <w:jc w:val="center"/>
        <w:rPr>
          <w:rFonts w:hint="eastAsia" w:ascii="方正仿宋_GBK" w:hAnsi="方正仿宋_GBK" w:eastAsia="方正仿宋_GBK" w:cs="方正仿宋_GBK"/>
          <w:sz w:val="44"/>
          <w:szCs w:val="44"/>
          <w:lang w:eastAsia="zh-CN"/>
        </w:rPr>
      </w:pPr>
    </w:p>
    <w:p>
      <w:pPr>
        <w:spacing w:line="580" w:lineRule="exact"/>
        <w:ind w:firstLine="723" w:firstLineChars="200"/>
        <w:jc w:val="center"/>
        <w:rPr>
          <w:rFonts w:hint="eastAsia" w:ascii="方正黑体_GBK" w:hAnsi="Times New Roman" w:eastAsia="方正黑体_GBK" w:cs="方正黑体_GBK"/>
          <w:b/>
          <w:bCs/>
          <w:sz w:val="36"/>
          <w:szCs w:val="36"/>
          <w:lang w:eastAsia="zh-CN"/>
        </w:rPr>
      </w:pPr>
      <w:r>
        <w:rPr>
          <w:rFonts w:hint="eastAsia" w:ascii="方正黑体_GBK" w:hAnsi="Times New Roman" w:eastAsia="方正黑体_GBK" w:cs="方正黑体_GBK"/>
          <w:b/>
          <w:bCs/>
          <w:sz w:val="36"/>
          <w:szCs w:val="36"/>
          <w:lang w:eastAsia="zh-CN"/>
        </w:rPr>
        <w:t>总</w:t>
      </w:r>
      <w:r>
        <w:rPr>
          <w:rFonts w:hint="eastAsia" w:ascii="方正黑体_GBK" w:hAnsi="Times New Roman" w:eastAsia="方正黑体_GBK" w:cs="方正黑体_GBK"/>
          <w:b/>
          <w:bCs/>
          <w:sz w:val="36"/>
          <w:szCs w:val="36"/>
          <w:lang w:val="en-US" w:eastAsia="zh-CN"/>
        </w:rPr>
        <w:t xml:space="preserve">  </w:t>
      </w:r>
      <w:r>
        <w:rPr>
          <w:rFonts w:hint="eastAsia" w:ascii="方正黑体_GBK" w:hAnsi="Times New Roman" w:eastAsia="方正黑体_GBK" w:cs="方正黑体_GBK"/>
          <w:b/>
          <w:bCs/>
          <w:sz w:val="36"/>
          <w:szCs w:val="36"/>
          <w:lang w:eastAsia="zh-CN"/>
        </w:rPr>
        <w:t>则</w:t>
      </w:r>
    </w:p>
    <w:p>
      <w:pPr>
        <w:spacing w:line="580" w:lineRule="exact"/>
        <w:ind w:firstLine="643" w:firstLineChars="200"/>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第一条  工作目标</w:t>
      </w:r>
    </w:p>
    <w:p>
      <w:pPr>
        <w:numPr>
          <w:ilvl w:val="0"/>
          <w:numId w:val="0"/>
        </w:numPr>
        <w:jc w:val="both"/>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b/>
          <w:bCs/>
          <w:sz w:val="28"/>
          <w:szCs w:val="28"/>
          <w:lang w:val="en-US" w:eastAsia="zh-CN"/>
        </w:rPr>
        <w:t xml:space="preserve">    </w:t>
      </w:r>
      <w:r>
        <w:rPr>
          <w:rFonts w:hint="eastAsia" w:ascii="方正仿宋_GBK" w:hAnsi="方正仿宋_GBK" w:eastAsia="方正仿宋_GBK" w:cs="方正仿宋_GBK"/>
          <w:sz w:val="32"/>
          <w:szCs w:val="32"/>
          <w:lang w:val="en-US" w:eastAsia="zh-CN"/>
        </w:rPr>
        <w:t>为规范我院学生转学、转专业工作，维护正常的教育教学秩序，同时体现因材施教，依据《西南政法大学全日制本科学生转学、转专业管理办法（修订）》（西政校发﹝2021﹞307号），本着“公平、公正、公开”的原则，结合本院实际，制定本细则。</w:t>
      </w:r>
    </w:p>
    <w:p>
      <w:pPr>
        <w:spacing w:line="580" w:lineRule="exact"/>
        <w:ind w:firstLine="643" w:firstLineChars="200"/>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第二条  组织机构</w:t>
      </w:r>
    </w:p>
    <w:p>
      <w:pPr>
        <w:numPr>
          <w:ilvl w:val="0"/>
          <w:numId w:val="0"/>
        </w:numPr>
        <w:jc w:val="both"/>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b/>
          <w:bCs/>
          <w:color w:val="000000" w:themeColor="text1"/>
          <w:sz w:val="28"/>
          <w:szCs w:val="28"/>
          <w:lang w:val="en-US" w:eastAsia="zh-CN"/>
          <w14:textFill>
            <w14:solidFill>
              <w14:schemeClr w14:val="tx1"/>
            </w14:solidFill>
          </w14:textFill>
        </w:rPr>
        <w:t xml:space="preserve">   </w:t>
      </w:r>
      <w:r>
        <w:rPr>
          <w:rFonts w:hint="eastAsia" w:ascii="方正仿宋_GBK" w:hAnsi="方正仿宋_GBK" w:eastAsia="方正仿宋_GBK" w:cs="方正仿宋_GBK"/>
          <w:sz w:val="32"/>
          <w:szCs w:val="32"/>
          <w:lang w:val="en-US" w:eastAsia="zh-CN"/>
        </w:rPr>
        <w:t>（一）学院成立由院长担任组长的转专业工作领导小组，负责统筹指导学院转专业工作，具体构成如下：</w:t>
      </w:r>
    </w:p>
    <w:p>
      <w:pPr>
        <w:numPr>
          <w:ilvl w:val="0"/>
          <w:numId w:val="0"/>
        </w:numPr>
        <w:ind w:firstLine="640" w:firstLineChars="200"/>
        <w:jc w:val="both"/>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组长：周振超</w:t>
      </w:r>
    </w:p>
    <w:p>
      <w:pPr>
        <w:numPr>
          <w:ilvl w:val="0"/>
          <w:numId w:val="0"/>
        </w:numPr>
        <w:ind w:firstLine="640" w:firstLineChars="200"/>
        <w:jc w:val="both"/>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执行组长：罗兴佐</w:t>
      </w:r>
    </w:p>
    <w:p>
      <w:pPr>
        <w:numPr>
          <w:ilvl w:val="0"/>
          <w:numId w:val="0"/>
        </w:numPr>
        <w:ind w:firstLine="640" w:firstLineChars="200"/>
        <w:jc w:val="both"/>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成员：刘琳红、肖丽霞、邹东升、教研室主任、毕业年级辅导员</w:t>
      </w:r>
      <w:bookmarkStart w:id="0" w:name="_GoBack"/>
      <w:bookmarkEnd w:id="0"/>
    </w:p>
    <w:p>
      <w:pPr>
        <w:numPr>
          <w:ilvl w:val="0"/>
          <w:numId w:val="0"/>
        </w:numPr>
        <w:ind w:firstLine="320" w:firstLineChars="100"/>
        <w:jc w:val="both"/>
        <w:rPr>
          <w:rFonts w:hint="eastAsia" w:ascii="方正仿宋_GBK" w:hAnsi="方正仿宋_GBK" w:eastAsia="方正仿宋_GBK" w:cs="方正仿宋_GBK"/>
          <w:b w:val="0"/>
          <w:bCs w:val="0"/>
          <w:color w:val="000000" w:themeColor="text1"/>
          <w:sz w:val="28"/>
          <w:szCs w:val="28"/>
          <w:lang w:val="en-US" w:eastAsia="zh-CN"/>
          <w14:textFill>
            <w14:solidFill>
              <w14:schemeClr w14:val="tx1"/>
            </w14:solidFill>
          </w14:textFill>
        </w:rPr>
      </w:pPr>
      <w:r>
        <w:rPr>
          <w:rFonts w:hint="eastAsia" w:ascii="方正仿宋_GBK" w:hAnsi="方正仿宋_GBK" w:eastAsia="方正仿宋_GBK" w:cs="方正仿宋_GBK"/>
          <w:sz w:val="32"/>
          <w:szCs w:val="32"/>
          <w:lang w:val="en-US" w:eastAsia="zh-CN"/>
        </w:rPr>
        <w:t>（二）学院按专业成立专家工作组，负责对拟转入学生进行考核</w:t>
      </w:r>
    </w:p>
    <w:p>
      <w:pPr>
        <w:numPr>
          <w:ilvl w:val="0"/>
          <w:numId w:val="0"/>
        </w:numPr>
        <w:ind w:leftChars="0" w:firstLine="560" w:firstLineChars="200"/>
        <w:jc w:val="both"/>
        <w:rPr>
          <w:rFonts w:hint="eastAsia" w:ascii="方正仿宋_GBK" w:hAnsi="方正仿宋_GBK" w:eastAsia="方正仿宋_GBK" w:cs="方正仿宋_GBK"/>
          <w:b w:val="0"/>
          <w:bCs w:val="0"/>
          <w:color w:val="000000" w:themeColor="text1"/>
          <w:sz w:val="28"/>
          <w:szCs w:val="28"/>
          <w:lang w:val="en-US" w:eastAsia="zh-CN"/>
          <w14:textFill>
            <w14:solidFill>
              <w14:schemeClr w14:val="tx1"/>
            </w14:solidFill>
          </w14:textFill>
        </w:rPr>
      </w:pPr>
    </w:p>
    <w:p>
      <w:pPr>
        <w:spacing w:beforeLines="50" w:afterLines="50" w:line="580" w:lineRule="exact"/>
        <w:jc w:val="center"/>
        <w:rPr>
          <w:rFonts w:hint="eastAsia" w:ascii="方正黑体_GBK" w:hAnsi="Times New Roman" w:eastAsia="方正黑体_GBK" w:cs="方正黑体_GBK"/>
          <w:b/>
          <w:bCs/>
          <w:sz w:val="36"/>
          <w:szCs w:val="36"/>
          <w:lang w:val="en-US" w:eastAsia="zh-CN"/>
        </w:rPr>
      </w:pPr>
      <w:r>
        <w:rPr>
          <w:rFonts w:hint="eastAsia" w:ascii="方正黑体_GBK" w:hAnsi="Times New Roman" w:eastAsia="方正黑体_GBK" w:cs="方正黑体_GBK"/>
          <w:b/>
          <w:bCs/>
          <w:sz w:val="36"/>
          <w:szCs w:val="36"/>
          <w:lang w:val="en-US" w:eastAsia="zh-CN"/>
        </w:rPr>
        <w:t>转学、转专业管理办法和工作程序</w:t>
      </w:r>
    </w:p>
    <w:p>
      <w:pPr>
        <w:spacing w:line="580" w:lineRule="exact"/>
        <w:ind w:firstLine="643" w:firstLineChars="200"/>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第三条  管理办法</w:t>
      </w:r>
    </w:p>
    <w:p>
      <w:pPr>
        <w:keepNext w:val="0"/>
        <w:keepLines w:val="0"/>
        <w:pageBreakBefore w:val="0"/>
        <w:widowControl w:val="0"/>
        <w:numPr>
          <w:ilvl w:val="0"/>
          <w:numId w:val="0"/>
        </w:numPr>
        <w:kinsoku/>
        <w:wordWrap/>
        <w:overflowPunct/>
        <w:topLinePunct w:val="0"/>
        <w:autoSpaceDE/>
        <w:autoSpaceDN/>
        <w:bidi w:val="0"/>
        <w:adjustRightInd/>
        <w:snapToGrid/>
        <w:ind w:leftChars="0"/>
        <w:jc w:val="both"/>
        <w:textAlignment w:val="auto"/>
        <w:rPr>
          <w:rFonts w:hint="eastAsia" w:ascii="方正仿宋_GBK" w:hAnsi="方正仿宋_GBK" w:eastAsia="方正仿宋_GBK" w:cs="方正仿宋_GBK"/>
          <w:b w:val="0"/>
          <w:bCs w:val="0"/>
          <w:color w:val="000000" w:themeColor="text1"/>
          <w:sz w:val="32"/>
          <w:szCs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28"/>
          <w:szCs w:val="28"/>
          <w:lang w:val="en-US" w:eastAsia="zh-CN"/>
          <w14:textFill>
            <w14:solidFill>
              <w14:schemeClr w14:val="tx1"/>
            </w14:solidFill>
          </w14:textFill>
        </w:rPr>
        <w:t xml:space="preserve">    </w:t>
      </w:r>
      <w:r>
        <w:rPr>
          <w:rFonts w:hint="eastAsia" w:ascii="方正仿宋_GBK" w:hAnsi="方正仿宋_GBK" w:eastAsia="方正仿宋_GBK" w:cs="方正仿宋_GBK"/>
          <w:b w:val="0"/>
          <w:bCs w:val="0"/>
          <w:color w:val="000000" w:themeColor="text1"/>
          <w:sz w:val="32"/>
          <w:szCs w:val="32"/>
          <w:lang w:val="en-US" w:eastAsia="zh-CN"/>
          <w14:textFill>
            <w14:solidFill>
              <w14:schemeClr w14:val="tx1"/>
            </w14:solidFill>
          </w14:textFill>
        </w:rPr>
        <w:t>学生一般应当在被录取学校和专业完成学业，因各种原因确需转学、转专业，且符合本办法规定条件的，可申请转学、转专业。</w:t>
      </w:r>
    </w:p>
    <w:p>
      <w:pPr>
        <w:spacing w:line="580" w:lineRule="exact"/>
        <w:ind w:firstLine="643" w:firstLineChars="200"/>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（一）转学管理办法</w:t>
      </w:r>
    </w:p>
    <w:p>
      <w:pPr>
        <w:numPr>
          <w:ilvl w:val="0"/>
          <w:numId w:val="0"/>
        </w:numPr>
        <w:tabs>
          <w:tab w:val="left" w:pos="381"/>
        </w:tabs>
        <w:jc w:val="both"/>
        <w:rPr>
          <w:rFonts w:hint="eastAsia" w:ascii="方正仿宋_GBK" w:hAnsi="方正仿宋_GBK" w:eastAsia="方正仿宋_GBK" w:cs="方正仿宋_GBK"/>
          <w:b w:val="0"/>
          <w:bCs w:val="0"/>
          <w:color w:val="000000" w:themeColor="text1"/>
          <w:sz w:val="32"/>
          <w:szCs w:val="32"/>
          <w:lang w:val="en-US" w:eastAsia="zh-CN"/>
          <w14:textFill>
            <w14:solidFill>
              <w14:schemeClr w14:val="tx1"/>
            </w14:solidFill>
          </w14:textFill>
        </w:rPr>
      </w:pPr>
      <w:r>
        <w:rPr>
          <w:rFonts w:hint="eastAsia" w:ascii="方正仿宋_GBK" w:hAnsi="方正仿宋_GBK" w:eastAsia="方正仿宋_GBK" w:cs="方正仿宋_GBK"/>
          <w:b w:val="0"/>
          <w:bCs w:val="0"/>
          <w:color w:val="000000" w:themeColor="text1"/>
          <w:sz w:val="28"/>
          <w:szCs w:val="28"/>
          <w:lang w:val="en-US" w:eastAsia="zh-CN"/>
          <w14:textFill>
            <w14:solidFill>
              <w14:schemeClr w14:val="tx1"/>
            </w14:solidFill>
          </w14:textFill>
        </w:rPr>
        <w:t xml:space="preserve">     </w:t>
      </w:r>
      <w:r>
        <w:rPr>
          <w:rFonts w:hint="eastAsia" w:ascii="方正仿宋_GBK" w:hAnsi="方正仿宋_GBK" w:eastAsia="方正仿宋_GBK" w:cs="方正仿宋_GBK"/>
          <w:b w:val="0"/>
          <w:bCs w:val="0"/>
          <w:color w:val="000000" w:themeColor="text1"/>
          <w:sz w:val="32"/>
          <w:szCs w:val="32"/>
          <w:lang w:val="en-US" w:eastAsia="zh-CN"/>
          <w14:textFill>
            <w14:solidFill>
              <w14:schemeClr w14:val="tx1"/>
            </w14:solidFill>
          </w14:textFill>
        </w:rPr>
        <w:t>1.学生有下列情形之一的，可申请转出我校：</w:t>
      </w:r>
    </w:p>
    <w:p>
      <w:pPr>
        <w:numPr>
          <w:ilvl w:val="0"/>
          <w:numId w:val="0"/>
        </w:numPr>
        <w:tabs>
          <w:tab w:val="left" w:pos="381"/>
        </w:tabs>
        <w:ind w:firstLine="640" w:firstLineChars="200"/>
        <w:jc w:val="both"/>
        <w:rPr>
          <w:rFonts w:hint="eastAsia" w:ascii="方正仿宋_GBK" w:hAnsi="方正仿宋_GBK" w:eastAsia="方正仿宋_GBK" w:cs="方正仿宋_GBK"/>
          <w:b w:val="0"/>
          <w:bCs w:val="0"/>
          <w:color w:val="000000" w:themeColor="text1"/>
          <w:sz w:val="32"/>
          <w:szCs w:val="32"/>
          <w:lang w:val="en-US" w:eastAsia="zh-CN"/>
          <w14:textFill>
            <w14:solidFill>
              <w14:schemeClr w14:val="tx1"/>
            </w14:solidFill>
          </w14:textFill>
        </w:rPr>
      </w:pPr>
      <w:r>
        <w:rPr>
          <w:rFonts w:hint="eastAsia" w:ascii="方正仿宋_GBK" w:hAnsi="方正仿宋_GBK" w:eastAsia="方正仿宋_GBK" w:cs="方正仿宋_GBK"/>
          <w:b w:val="0"/>
          <w:bCs w:val="0"/>
          <w:color w:val="000000" w:themeColor="text1"/>
          <w:sz w:val="32"/>
          <w:szCs w:val="32"/>
          <w:lang w:val="en-US" w:eastAsia="zh-CN"/>
          <w14:textFill>
            <w14:solidFill>
              <w14:schemeClr w14:val="tx1"/>
            </w14:solidFill>
          </w14:textFill>
        </w:rPr>
        <w:t>（1）学生入学一学期后，发现患某种疾病或有生理缺陷，经学校指定医院诊断，确认其不能在我校学习，但尚能在其他学校学习的；</w:t>
      </w:r>
    </w:p>
    <w:p>
      <w:pPr>
        <w:numPr>
          <w:ilvl w:val="0"/>
          <w:numId w:val="0"/>
        </w:numPr>
        <w:tabs>
          <w:tab w:val="left" w:pos="381"/>
        </w:tabs>
        <w:ind w:firstLine="640" w:firstLineChars="200"/>
        <w:jc w:val="both"/>
        <w:rPr>
          <w:rFonts w:hint="eastAsia" w:ascii="方正仿宋_GBK" w:hAnsi="方正仿宋_GBK" w:eastAsia="方正仿宋_GBK" w:cs="方正仿宋_GBK"/>
          <w:b w:val="0"/>
          <w:bCs w:val="0"/>
          <w:color w:val="000000" w:themeColor="text1"/>
          <w:sz w:val="32"/>
          <w:szCs w:val="32"/>
          <w:lang w:val="en-US" w:eastAsia="zh-CN"/>
          <w14:textFill>
            <w14:solidFill>
              <w14:schemeClr w14:val="tx1"/>
            </w14:solidFill>
          </w14:textFill>
        </w:rPr>
      </w:pPr>
      <w:r>
        <w:rPr>
          <w:rFonts w:hint="eastAsia" w:ascii="方正仿宋_GBK" w:hAnsi="方正仿宋_GBK" w:eastAsia="方正仿宋_GBK" w:cs="方正仿宋_GBK"/>
          <w:b w:val="0"/>
          <w:bCs w:val="0"/>
          <w:color w:val="000000" w:themeColor="text1"/>
          <w:sz w:val="32"/>
          <w:szCs w:val="32"/>
          <w:lang w:val="en-US" w:eastAsia="zh-CN"/>
          <w14:textFill>
            <w14:solidFill>
              <w14:schemeClr w14:val="tx1"/>
            </w14:solidFill>
          </w14:textFill>
        </w:rPr>
        <w:t>（2）学生因有本条第（1）项以外特殊困难、特别需要，无法继续在我校学习或者不适应我校学习要求的；</w:t>
      </w:r>
    </w:p>
    <w:p>
      <w:pPr>
        <w:numPr>
          <w:ilvl w:val="0"/>
          <w:numId w:val="0"/>
        </w:numPr>
        <w:tabs>
          <w:tab w:val="left" w:pos="381"/>
        </w:tabs>
        <w:ind w:firstLine="640" w:firstLineChars="200"/>
        <w:jc w:val="both"/>
        <w:rPr>
          <w:rFonts w:hint="eastAsia" w:ascii="方正仿宋_GBK" w:hAnsi="方正仿宋_GBK" w:eastAsia="方正仿宋_GBK" w:cs="方正仿宋_GBK"/>
          <w:b w:val="0"/>
          <w:bCs w:val="0"/>
          <w:color w:val="000000" w:themeColor="text1"/>
          <w:sz w:val="32"/>
          <w:szCs w:val="32"/>
          <w:lang w:val="en-US" w:eastAsia="zh-CN"/>
          <w14:textFill>
            <w14:solidFill>
              <w14:schemeClr w14:val="tx1"/>
            </w14:solidFill>
          </w14:textFill>
        </w:rPr>
      </w:pPr>
      <w:r>
        <w:rPr>
          <w:rFonts w:hint="eastAsia" w:ascii="方正仿宋_GBK" w:hAnsi="方正仿宋_GBK" w:eastAsia="方正仿宋_GBK" w:cs="方正仿宋_GBK"/>
          <w:b w:val="0"/>
          <w:bCs w:val="0"/>
          <w:color w:val="000000" w:themeColor="text1"/>
          <w:sz w:val="32"/>
          <w:szCs w:val="32"/>
          <w:lang w:val="en-US" w:eastAsia="zh-CN"/>
          <w14:textFill>
            <w14:solidFill>
              <w14:schemeClr w14:val="tx1"/>
            </w14:solidFill>
          </w14:textFill>
        </w:rPr>
        <w:t>（3）学生因学校培养条件改变等非本人原因需要转学的。</w:t>
      </w:r>
    </w:p>
    <w:p>
      <w:pPr>
        <w:numPr>
          <w:ilvl w:val="0"/>
          <w:numId w:val="0"/>
        </w:numPr>
        <w:tabs>
          <w:tab w:val="left" w:pos="381"/>
        </w:tabs>
        <w:ind w:firstLine="640" w:firstLineChars="200"/>
        <w:jc w:val="both"/>
        <w:rPr>
          <w:rFonts w:hint="eastAsia" w:ascii="方正仿宋_GBK" w:hAnsi="方正仿宋_GBK" w:eastAsia="方正仿宋_GBK" w:cs="方正仿宋_GBK"/>
          <w:b w:val="0"/>
          <w:bCs w:val="0"/>
          <w:color w:val="000000" w:themeColor="text1"/>
          <w:sz w:val="32"/>
          <w:szCs w:val="32"/>
          <w:lang w:val="en-US" w:eastAsia="zh-CN"/>
          <w14:textFill>
            <w14:solidFill>
              <w14:schemeClr w14:val="tx1"/>
            </w14:solidFill>
          </w14:textFill>
        </w:rPr>
      </w:pPr>
      <w:r>
        <w:rPr>
          <w:rFonts w:hint="eastAsia" w:ascii="方正仿宋_GBK" w:hAnsi="方正仿宋_GBK" w:eastAsia="方正仿宋_GBK" w:cs="方正仿宋_GBK"/>
          <w:b w:val="0"/>
          <w:bCs w:val="0"/>
          <w:color w:val="000000" w:themeColor="text1"/>
          <w:sz w:val="32"/>
          <w:szCs w:val="32"/>
          <w:lang w:val="en-US" w:eastAsia="zh-CN"/>
          <w14:textFill>
            <w14:solidFill>
              <w14:schemeClr w14:val="tx1"/>
            </w14:solidFill>
          </w14:textFill>
        </w:rPr>
        <w:t>2.学生应当在被录取学校完成学业，因患病或确有特殊困难，无法在录取学校学习，在录取时的高考分数达到当年我校在其生源地省份的相应录取批次招生专业的录取分数线，且满足我校相应招生录取要求，转入我校更有利于其发挥学习专长，可申请转入我校相应专业。但有下列情形之一的，不得转入我校：</w:t>
      </w:r>
    </w:p>
    <w:p>
      <w:pPr>
        <w:numPr>
          <w:ilvl w:val="0"/>
          <w:numId w:val="0"/>
        </w:numPr>
        <w:tabs>
          <w:tab w:val="left" w:pos="381"/>
        </w:tabs>
        <w:ind w:firstLine="640" w:firstLineChars="200"/>
        <w:jc w:val="both"/>
        <w:rPr>
          <w:rFonts w:hint="eastAsia" w:ascii="方正仿宋_GBK" w:hAnsi="方正仿宋_GBK" w:eastAsia="方正仿宋_GBK" w:cs="方正仿宋_GBK"/>
          <w:b w:val="0"/>
          <w:bCs w:val="0"/>
          <w:color w:val="000000" w:themeColor="text1"/>
          <w:sz w:val="32"/>
          <w:szCs w:val="32"/>
          <w:lang w:val="en-US" w:eastAsia="zh-CN"/>
          <w14:textFill>
            <w14:solidFill>
              <w14:schemeClr w14:val="tx1"/>
            </w14:solidFill>
          </w14:textFill>
        </w:rPr>
      </w:pPr>
      <w:r>
        <w:rPr>
          <w:rFonts w:hint="eastAsia" w:ascii="方正仿宋_GBK" w:hAnsi="方正仿宋_GBK" w:eastAsia="方正仿宋_GBK" w:cs="方正仿宋_GBK"/>
          <w:b w:val="0"/>
          <w:bCs w:val="0"/>
          <w:color w:val="000000" w:themeColor="text1"/>
          <w:sz w:val="32"/>
          <w:szCs w:val="32"/>
          <w:lang w:val="en-US" w:eastAsia="zh-CN"/>
          <w14:textFill>
            <w14:solidFill>
              <w14:schemeClr w14:val="tx1"/>
            </w14:solidFill>
          </w14:textFill>
        </w:rPr>
        <w:t>（1）入学未满一学期或者毕业前1年的；</w:t>
      </w:r>
    </w:p>
    <w:p>
      <w:pPr>
        <w:numPr>
          <w:ilvl w:val="0"/>
          <w:numId w:val="0"/>
        </w:numPr>
        <w:tabs>
          <w:tab w:val="left" w:pos="381"/>
        </w:tabs>
        <w:ind w:firstLine="640" w:firstLineChars="200"/>
        <w:jc w:val="both"/>
        <w:rPr>
          <w:rFonts w:hint="eastAsia" w:ascii="方正仿宋_GBK" w:hAnsi="方正仿宋_GBK" w:eastAsia="方正仿宋_GBK" w:cs="方正仿宋_GBK"/>
          <w:b w:val="0"/>
          <w:bCs w:val="0"/>
          <w:color w:val="000000" w:themeColor="text1"/>
          <w:sz w:val="32"/>
          <w:szCs w:val="32"/>
          <w:lang w:val="en-US" w:eastAsia="zh-CN"/>
          <w14:textFill>
            <w14:solidFill>
              <w14:schemeClr w14:val="tx1"/>
            </w14:solidFill>
          </w14:textFill>
        </w:rPr>
      </w:pPr>
      <w:r>
        <w:rPr>
          <w:rFonts w:hint="eastAsia" w:ascii="方正仿宋_GBK" w:hAnsi="方正仿宋_GBK" w:eastAsia="方正仿宋_GBK" w:cs="方正仿宋_GBK"/>
          <w:b w:val="0"/>
          <w:bCs w:val="0"/>
          <w:color w:val="000000" w:themeColor="text1"/>
          <w:sz w:val="32"/>
          <w:szCs w:val="32"/>
          <w:lang w:val="en-US" w:eastAsia="zh-CN"/>
          <w14:textFill>
            <w14:solidFill>
              <w14:schemeClr w14:val="tx1"/>
            </w14:solidFill>
          </w14:textFill>
        </w:rPr>
        <w:t>（2）学生入学后发现患某种疾病或有生理缺陷，经学校指定医院诊断为不能继续学习的；</w:t>
      </w:r>
    </w:p>
    <w:p>
      <w:pPr>
        <w:numPr>
          <w:ilvl w:val="0"/>
          <w:numId w:val="0"/>
        </w:numPr>
        <w:tabs>
          <w:tab w:val="left" w:pos="381"/>
        </w:tabs>
        <w:ind w:firstLine="640" w:firstLineChars="200"/>
        <w:jc w:val="both"/>
        <w:rPr>
          <w:rFonts w:hint="eastAsia" w:ascii="方正仿宋_GBK" w:hAnsi="方正仿宋_GBK" w:eastAsia="方正仿宋_GBK" w:cs="方正仿宋_GBK"/>
          <w:b w:val="0"/>
          <w:bCs w:val="0"/>
          <w:color w:val="000000" w:themeColor="text1"/>
          <w:sz w:val="32"/>
          <w:szCs w:val="32"/>
          <w:lang w:val="en-US" w:eastAsia="zh-CN"/>
          <w14:textFill>
            <w14:solidFill>
              <w14:schemeClr w14:val="tx1"/>
            </w14:solidFill>
          </w14:textFill>
        </w:rPr>
      </w:pPr>
      <w:r>
        <w:rPr>
          <w:rFonts w:hint="eastAsia" w:ascii="方正仿宋_GBK" w:hAnsi="方正仿宋_GBK" w:eastAsia="方正仿宋_GBK" w:cs="方正仿宋_GBK"/>
          <w:b w:val="0"/>
          <w:bCs w:val="0"/>
          <w:color w:val="000000" w:themeColor="text1"/>
          <w:sz w:val="32"/>
          <w:szCs w:val="32"/>
          <w:lang w:val="en-US" w:eastAsia="zh-CN"/>
          <w14:textFill>
            <w14:solidFill>
              <w14:schemeClr w14:val="tx1"/>
            </w14:solidFill>
          </w14:textFill>
        </w:rPr>
        <w:t>（3）由低学历层次转为高学历层次的；</w:t>
      </w:r>
    </w:p>
    <w:p>
      <w:pPr>
        <w:numPr>
          <w:ilvl w:val="0"/>
          <w:numId w:val="0"/>
        </w:numPr>
        <w:tabs>
          <w:tab w:val="left" w:pos="381"/>
        </w:tabs>
        <w:ind w:firstLine="640" w:firstLineChars="200"/>
        <w:jc w:val="both"/>
        <w:rPr>
          <w:rFonts w:hint="eastAsia" w:ascii="方正仿宋_GBK" w:hAnsi="方正仿宋_GBK" w:eastAsia="方正仿宋_GBK" w:cs="方正仿宋_GBK"/>
          <w:b w:val="0"/>
          <w:bCs w:val="0"/>
          <w:color w:val="000000" w:themeColor="text1"/>
          <w:sz w:val="32"/>
          <w:szCs w:val="32"/>
          <w:lang w:val="en-US" w:eastAsia="zh-CN"/>
          <w14:textFill>
            <w14:solidFill>
              <w14:schemeClr w14:val="tx1"/>
            </w14:solidFill>
          </w14:textFill>
        </w:rPr>
      </w:pPr>
      <w:r>
        <w:rPr>
          <w:rFonts w:hint="eastAsia" w:ascii="方正仿宋_GBK" w:hAnsi="方正仿宋_GBK" w:eastAsia="方正仿宋_GBK" w:cs="方正仿宋_GBK"/>
          <w:b w:val="0"/>
          <w:bCs w:val="0"/>
          <w:color w:val="000000" w:themeColor="text1"/>
          <w:sz w:val="32"/>
          <w:szCs w:val="32"/>
          <w:lang w:val="en-US" w:eastAsia="zh-CN"/>
          <w14:textFill>
            <w14:solidFill>
              <w14:schemeClr w14:val="tx1"/>
            </w14:solidFill>
          </w14:textFill>
        </w:rPr>
        <w:t>（4）以定向就业招生录取的；</w:t>
      </w:r>
    </w:p>
    <w:p>
      <w:pPr>
        <w:numPr>
          <w:ilvl w:val="0"/>
          <w:numId w:val="0"/>
        </w:numPr>
        <w:tabs>
          <w:tab w:val="left" w:pos="381"/>
        </w:tabs>
        <w:ind w:firstLine="640" w:firstLineChars="200"/>
        <w:jc w:val="both"/>
        <w:rPr>
          <w:rFonts w:hint="eastAsia" w:ascii="方正仿宋_GBK" w:hAnsi="方正仿宋_GBK" w:eastAsia="方正仿宋_GBK" w:cs="方正仿宋_GBK"/>
          <w:b w:val="0"/>
          <w:bCs w:val="0"/>
          <w:color w:val="000000" w:themeColor="text1"/>
          <w:sz w:val="32"/>
          <w:szCs w:val="32"/>
          <w:lang w:val="en-US" w:eastAsia="zh-CN"/>
          <w14:textFill>
            <w14:solidFill>
              <w14:schemeClr w14:val="tx1"/>
            </w14:solidFill>
          </w14:textFill>
        </w:rPr>
      </w:pPr>
      <w:r>
        <w:rPr>
          <w:rFonts w:hint="eastAsia" w:ascii="方正仿宋_GBK" w:hAnsi="方正仿宋_GBK" w:eastAsia="方正仿宋_GBK" w:cs="方正仿宋_GBK"/>
          <w:b w:val="0"/>
          <w:bCs w:val="0"/>
          <w:color w:val="000000" w:themeColor="text1"/>
          <w:sz w:val="32"/>
          <w:szCs w:val="32"/>
          <w:lang w:val="en-US" w:eastAsia="zh-CN"/>
          <w14:textFill>
            <w14:solidFill>
              <w14:schemeClr w14:val="tx1"/>
            </w14:solidFill>
          </w14:textFill>
        </w:rPr>
        <w:t>（5）通过艺术类、体育类、高水平艺术团、高水平运动队、保送生等特殊招生形式录取入学的；</w:t>
      </w:r>
    </w:p>
    <w:p>
      <w:pPr>
        <w:numPr>
          <w:ilvl w:val="0"/>
          <w:numId w:val="0"/>
        </w:numPr>
        <w:tabs>
          <w:tab w:val="left" w:pos="381"/>
        </w:tabs>
        <w:ind w:firstLine="640" w:firstLineChars="200"/>
        <w:jc w:val="both"/>
        <w:rPr>
          <w:rFonts w:hint="eastAsia" w:ascii="方正仿宋_GBK" w:hAnsi="方正仿宋_GBK" w:eastAsia="方正仿宋_GBK" w:cs="方正仿宋_GBK"/>
          <w:b w:val="0"/>
          <w:bCs w:val="0"/>
          <w:color w:val="000000" w:themeColor="text1"/>
          <w:sz w:val="32"/>
          <w:szCs w:val="32"/>
          <w:lang w:val="en-US" w:eastAsia="zh-CN"/>
          <w14:textFill>
            <w14:solidFill>
              <w14:schemeClr w14:val="tx1"/>
            </w14:solidFill>
          </w14:textFill>
        </w:rPr>
      </w:pPr>
      <w:r>
        <w:rPr>
          <w:rFonts w:hint="eastAsia" w:ascii="方正仿宋_GBK" w:hAnsi="方正仿宋_GBK" w:eastAsia="方正仿宋_GBK" w:cs="方正仿宋_GBK"/>
          <w:b w:val="0"/>
          <w:bCs w:val="0"/>
          <w:color w:val="000000" w:themeColor="text1"/>
          <w:sz w:val="32"/>
          <w:szCs w:val="32"/>
          <w:lang w:val="en-US" w:eastAsia="zh-CN"/>
          <w14:textFill>
            <w14:solidFill>
              <w14:schemeClr w14:val="tx1"/>
            </w14:solidFill>
          </w14:textFill>
        </w:rPr>
        <w:t>（6）未通过普通高等学校招生全国统一考试或未使用高考成绩录取入学的；</w:t>
      </w:r>
    </w:p>
    <w:p>
      <w:pPr>
        <w:numPr>
          <w:ilvl w:val="0"/>
          <w:numId w:val="0"/>
        </w:numPr>
        <w:tabs>
          <w:tab w:val="left" w:pos="381"/>
        </w:tabs>
        <w:ind w:firstLine="640" w:firstLineChars="200"/>
        <w:jc w:val="both"/>
        <w:rPr>
          <w:rFonts w:hint="eastAsia" w:ascii="方正仿宋_GBK" w:hAnsi="方正仿宋_GBK" w:eastAsia="方正仿宋_GBK" w:cs="方正仿宋_GBK"/>
          <w:b w:val="0"/>
          <w:bCs w:val="0"/>
          <w:color w:val="000000" w:themeColor="text1"/>
          <w:sz w:val="32"/>
          <w:szCs w:val="32"/>
          <w:lang w:val="en-US" w:eastAsia="zh-CN"/>
          <w14:textFill>
            <w14:solidFill>
              <w14:schemeClr w14:val="tx1"/>
            </w14:solidFill>
          </w14:textFill>
        </w:rPr>
      </w:pPr>
      <w:r>
        <w:rPr>
          <w:rFonts w:hint="eastAsia" w:ascii="方正仿宋_GBK" w:hAnsi="方正仿宋_GBK" w:eastAsia="方正仿宋_GBK" w:cs="方正仿宋_GBK"/>
          <w:b w:val="0"/>
          <w:bCs w:val="0"/>
          <w:color w:val="000000" w:themeColor="text1"/>
          <w:sz w:val="32"/>
          <w:szCs w:val="32"/>
          <w:lang w:val="en-US" w:eastAsia="zh-CN"/>
          <w14:textFill>
            <w14:solidFill>
              <w14:schemeClr w14:val="tx1"/>
            </w14:solidFill>
          </w14:textFill>
        </w:rPr>
        <w:t>（7）学生在休学、保留学籍期间或应作退学处理的；</w:t>
      </w:r>
    </w:p>
    <w:p>
      <w:pPr>
        <w:numPr>
          <w:ilvl w:val="0"/>
          <w:numId w:val="0"/>
        </w:numPr>
        <w:tabs>
          <w:tab w:val="left" w:pos="381"/>
        </w:tabs>
        <w:ind w:firstLine="640" w:firstLineChars="200"/>
        <w:jc w:val="both"/>
        <w:rPr>
          <w:rFonts w:hint="eastAsia" w:ascii="方正仿宋_GBK" w:hAnsi="方正仿宋_GBK" w:eastAsia="方正仿宋_GBK" w:cs="方正仿宋_GBK"/>
          <w:b w:val="0"/>
          <w:bCs w:val="0"/>
          <w:color w:val="000000" w:themeColor="text1"/>
          <w:sz w:val="32"/>
          <w:szCs w:val="32"/>
          <w:lang w:val="en-US" w:eastAsia="zh-CN"/>
          <w14:textFill>
            <w14:solidFill>
              <w14:schemeClr w14:val="tx1"/>
            </w14:solidFill>
          </w14:textFill>
        </w:rPr>
      </w:pPr>
      <w:r>
        <w:rPr>
          <w:rFonts w:hint="eastAsia" w:ascii="方正仿宋_GBK" w:hAnsi="方正仿宋_GBK" w:eastAsia="方正仿宋_GBK" w:cs="方正仿宋_GBK"/>
          <w:b w:val="0"/>
          <w:bCs w:val="0"/>
          <w:color w:val="000000" w:themeColor="text1"/>
          <w:sz w:val="32"/>
          <w:szCs w:val="32"/>
          <w:lang w:val="en-US" w:eastAsia="zh-CN"/>
          <w14:textFill>
            <w14:solidFill>
              <w14:schemeClr w14:val="tx1"/>
            </w14:solidFill>
          </w14:textFill>
        </w:rPr>
        <w:t>（8）无正当转学理由的；</w:t>
      </w:r>
    </w:p>
    <w:p>
      <w:pPr>
        <w:numPr>
          <w:ilvl w:val="0"/>
          <w:numId w:val="0"/>
        </w:numPr>
        <w:tabs>
          <w:tab w:val="left" w:pos="381"/>
        </w:tabs>
        <w:ind w:firstLine="640" w:firstLineChars="200"/>
        <w:jc w:val="both"/>
        <w:rPr>
          <w:rFonts w:hint="eastAsia" w:ascii="方正仿宋_GBK" w:hAnsi="方正仿宋_GBK" w:eastAsia="方正仿宋_GBK" w:cs="方正仿宋_GBK"/>
          <w:b w:val="0"/>
          <w:bCs w:val="0"/>
          <w:color w:val="000000" w:themeColor="text1"/>
          <w:sz w:val="28"/>
          <w:szCs w:val="28"/>
          <w:lang w:val="en-US" w:eastAsia="zh-CN"/>
          <w14:textFill>
            <w14:solidFill>
              <w14:schemeClr w14:val="tx1"/>
            </w14:solidFill>
          </w14:textFill>
        </w:rPr>
      </w:pPr>
      <w:r>
        <w:rPr>
          <w:rFonts w:hint="eastAsia" w:ascii="方正仿宋_GBK" w:hAnsi="方正仿宋_GBK" w:eastAsia="方正仿宋_GBK" w:cs="方正仿宋_GBK"/>
          <w:b w:val="0"/>
          <w:bCs w:val="0"/>
          <w:color w:val="000000" w:themeColor="text1"/>
          <w:sz w:val="32"/>
          <w:szCs w:val="32"/>
          <w:lang w:val="en-US" w:eastAsia="zh-CN"/>
          <w14:textFill>
            <w14:solidFill>
              <w14:schemeClr w14:val="tx1"/>
            </w14:solidFill>
          </w14:textFill>
        </w:rPr>
        <w:t>（9）按照上级有关规定不得转学的其他情形。</w:t>
      </w:r>
    </w:p>
    <w:p>
      <w:pPr>
        <w:spacing w:line="580" w:lineRule="exact"/>
        <w:ind w:firstLine="643" w:firstLineChars="200"/>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（二）转专业管理办法</w:t>
      </w:r>
    </w:p>
    <w:p>
      <w:pPr>
        <w:numPr>
          <w:ilvl w:val="0"/>
          <w:numId w:val="0"/>
        </w:numPr>
        <w:tabs>
          <w:tab w:val="left" w:pos="381"/>
        </w:tabs>
        <w:ind w:firstLine="640" w:firstLineChars="200"/>
        <w:jc w:val="both"/>
        <w:rPr>
          <w:rFonts w:hint="eastAsia" w:ascii="方正仿宋_GBK" w:hAnsi="方正仿宋_GBK" w:eastAsia="方正仿宋_GBK" w:cs="方正仿宋_GBK"/>
          <w:b w:val="0"/>
          <w:bCs w:val="0"/>
          <w:color w:val="000000" w:themeColor="text1"/>
          <w:sz w:val="32"/>
          <w:szCs w:val="32"/>
          <w:lang w:val="en-US" w:eastAsia="zh-CN"/>
          <w14:textFill>
            <w14:solidFill>
              <w14:schemeClr w14:val="tx1"/>
            </w14:solidFill>
          </w14:textFill>
        </w:rPr>
      </w:pPr>
      <w:r>
        <w:rPr>
          <w:rFonts w:hint="eastAsia" w:ascii="方正仿宋_GBK" w:hAnsi="方正仿宋_GBK" w:eastAsia="方正仿宋_GBK" w:cs="方正仿宋_GBK"/>
          <w:b w:val="0"/>
          <w:bCs w:val="0"/>
          <w:color w:val="000000" w:themeColor="text1"/>
          <w:sz w:val="32"/>
          <w:szCs w:val="32"/>
          <w:lang w:val="en-US" w:eastAsia="zh-CN"/>
          <w14:textFill>
            <w14:solidFill>
              <w14:schemeClr w14:val="tx1"/>
            </w14:solidFill>
          </w14:textFill>
        </w:rPr>
        <w:t>1.学生在学习期间对校内其他专业有兴趣和专长，并符合下列情形之一的，</w:t>
      </w:r>
      <w:r>
        <w:rPr>
          <w:rFonts w:hint="eastAsia" w:ascii="方正仿宋_GBK" w:hAnsi="方正仿宋_GBK" w:eastAsia="方正仿宋_GBK" w:cs="方正仿宋_GBK"/>
          <w:b/>
          <w:bCs/>
          <w:color w:val="000000" w:themeColor="text1"/>
          <w:sz w:val="32"/>
          <w:szCs w:val="32"/>
          <w:lang w:val="en-US" w:eastAsia="zh-CN"/>
          <w14:textFill>
            <w14:solidFill>
              <w14:schemeClr w14:val="tx1"/>
            </w14:solidFill>
          </w14:textFill>
        </w:rPr>
        <w:t>可以申请转专业</w:t>
      </w:r>
      <w:r>
        <w:rPr>
          <w:rFonts w:hint="eastAsia" w:ascii="方正仿宋_GBK" w:hAnsi="方正仿宋_GBK" w:eastAsia="方正仿宋_GBK" w:cs="方正仿宋_GBK"/>
          <w:b w:val="0"/>
          <w:bCs w:val="0"/>
          <w:color w:val="000000" w:themeColor="text1"/>
          <w:sz w:val="32"/>
          <w:szCs w:val="32"/>
          <w:lang w:val="en-US" w:eastAsia="zh-CN"/>
          <w14:textFill>
            <w14:solidFill>
              <w14:schemeClr w14:val="tx1"/>
            </w14:solidFill>
          </w14:textFill>
        </w:rPr>
        <w:t>：</w:t>
      </w:r>
    </w:p>
    <w:p>
      <w:pPr>
        <w:numPr>
          <w:ilvl w:val="0"/>
          <w:numId w:val="0"/>
        </w:numPr>
        <w:tabs>
          <w:tab w:val="left" w:pos="381"/>
        </w:tabs>
        <w:ind w:firstLine="640" w:firstLineChars="200"/>
        <w:jc w:val="both"/>
        <w:rPr>
          <w:rFonts w:hint="eastAsia" w:ascii="方正仿宋_GBK" w:hAnsi="方正仿宋_GBK" w:eastAsia="方正仿宋_GBK" w:cs="方正仿宋_GBK"/>
          <w:b w:val="0"/>
          <w:bCs w:val="0"/>
          <w:color w:val="000000" w:themeColor="text1"/>
          <w:sz w:val="32"/>
          <w:szCs w:val="32"/>
          <w:lang w:val="en-US" w:eastAsia="zh-CN"/>
          <w14:textFill>
            <w14:solidFill>
              <w14:schemeClr w14:val="tx1"/>
            </w14:solidFill>
          </w14:textFill>
        </w:rPr>
      </w:pPr>
      <w:r>
        <w:rPr>
          <w:rFonts w:hint="eastAsia" w:ascii="方正仿宋_GBK" w:hAnsi="方正仿宋_GBK" w:eastAsia="方正仿宋_GBK" w:cs="方正仿宋_GBK"/>
          <w:b w:val="0"/>
          <w:bCs w:val="0"/>
          <w:color w:val="000000" w:themeColor="text1"/>
          <w:sz w:val="32"/>
          <w:szCs w:val="32"/>
          <w:lang w:val="en-US" w:eastAsia="zh-CN"/>
          <w14:textFill>
            <w14:solidFill>
              <w14:schemeClr w14:val="tx1"/>
            </w14:solidFill>
          </w14:textFill>
        </w:rPr>
        <w:t>（1）入学后发现因某种疾病或生理缺陷，经学校指定医院诊断，确认其无法在原专业学习，但尚能在本校法学以外其他专业学习的；</w:t>
      </w:r>
    </w:p>
    <w:p>
      <w:pPr>
        <w:numPr>
          <w:ilvl w:val="0"/>
          <w:numId w:val="0"/>
        </w:numPr>
        <w:tabs>
          <w:tab w:val="left" w:pos="381"/>
        </w:tabs>
        <w:ind w:firstLine="640" w:firstLineChars="200"/>
        <w:jc w:val="both"/>
        <w:rPr>
          <w:rFonts w:hint="eastAsia" w:ascii="方正仿宋_GBK" w:hAnsi="方正仿宋_GBK" w:eastAsia="方正仿宋_GBK" w:cs="方正仿宋_GBK"/>
          <w:b w:val="0"/>
          <w:bCs w:val="0"/>
          <w:color w:val="000000" w:themeColor="text1"/>
          <w:sz w:val="32"/>
          <w:szCs w:val="32"/>
          <w:lang w:val="en-US" w:eastAsia="zh-CN"/>
          <w14:textFill>
            <w14:solidFill>
              <w14:schemeClr w14:val="tx1"/>
            </w14:solidFill>
          </w14:textFill>
        </w:rPr>
      </w:pPr>
      <w:r>
        <w:rPr>
          <w:rFonts w:hint="eastAsia" w:ascii="方正仿宋_GBK" w:hAnsi="方正仿宋_GBK" w:eastAsia="方正仿宋_GBK" w:cs="方正仿宋_GBK"/>
          <w:b w:val="0"/>
          <w:bCs w:val="0"/>
          <w:color w:val="000000" w:themeColor="text1"/>
          <w:sz w:val="32"/>
          <w:szCs w:val="32"/>
          <w:lang w:val="en-US" w:eastAsia="zh-CN"/>
          <w14:textFill>
            <w14:solidFill>
              <w14:schemeClr w14:val="tx1"/>
            </w14:solidFill>
          </w14:textFill>
        </w:rPr>
        <w:t>（2）入伍期满退役复学的学生；</w:t>
      </w:r>
    </w:p>
    <w:p>
      <w:pPr>
        <w:numPr>
          <w:ilvl w:val="0"/>
          <w:numId w:val="0"/>
        </w:numPr>
        <w:tabs>
          <w:tab w:val="left" w:pos="381"/>
        </w:tabs>
        <w:ind w:firstLine="640" w:firstLineChars="200"/>
        <w:jc w:val="both"/>
        <w:rPr>
          <w:rFonts w:hint="eastAsia" w:ascii="方正仿宋_GBK" w:hAnsi="方正仿宋_GBK" w:eastAsia="方正仿宋_GBK" w:cs="方正仿宋_GBK"/>
          <w:b w:val="0"/>
          <w:bCs w:val="0"/>
          <w:color w:val="000000" w:themeColor="text1"/>
          <w:sz w:val="32"/>
          <w:szCs w:val="32"/>
          <w:lang w:val="en-US" w:eastAsia="zh-CN"/>
          <w14:textFill>
            <w14:solidFill>
              <w14:schemeClr w14:val="tx1"/>
            </w14:solidFill>
          </w14:textFill>
        </w:rPr>
      </w:pPr>
      <w:r>
        <w:rPr>
          <w:rFonts w:hint="eastAsia" w:ascii="方正仿宋_GBK" w:hAnsi="方正仿宋_GBK" w:eastAsia="方正仿宋_GBK" w:cs="方正仿宋_GBK"/>
          <w:b w:val="0"/>
          <w:bCs w:val="0"/>
          <w:color w:val="000000" w:themeColor="text1"/>
          <w:sz w:val="32"/>
          <w:szCs w:val="32"/>
          <w:lang w:val="en-US" w:eastAsia="zh-CN"/>
          <w14:textFill>
            <w14:solidFill>
              <w14:schemeClr w14:val="tx1"/>
            </w14:solidFill>
          </w14:textFill>
        </w:rPr>
        <w:t>（3）经创新创业学院认定创新创业成绩突出申请转专业的；</w:t>
      </w:r>
    </w:p>
    <w:p>
      <w:pPr>
        <w:numPr>
          <w:ilvl w:val="0"/>
          <w:numId w:val="0"/>
        </w:numPr>
        <w:tabs>
          <w:tab w:val="left" w:pos="381"/>
        </w:tabs>
        <w:ind w:firstLine="640" w:firstLineChars="200"/>
        <w:jc w:val="both"/>
        <w:rPr>
          <w:rFonts w:hint="eastAsia" w:ascii="方正仿宋_GBK" w:hAnsi="方正仿宋_GBK" w:eastAsia="方正仿宋_GBK" w:cs="方正仿宋_GBK"/>
          <w:b w:val="0"/>
          <w:bCs w:val="0"/>
          <w:color w:val="000000" w:themeColor="text1"/>
          <w:sz w:val="32"/>
          <w:szCs w:val="32"/>
          <w:lang w:val="en-US" w:eastAsia="zh-CN"/>
          <w14:textFill>
            <w14:solidFill>
              <w14:schemeClr w14:val="tx1"/>
            </w14:solidFill>
          </w14:textFill>
        </w:rPr>
      </w:pPr>
      <w:r>
        <w:rPr>
          <w:rFonts w:hint="eastAsia" w:ascii="方正仿宋_GBK" w:hAnsi="方正仿宋_GBK" w:eastAsia="方正仿宋_GBK" w:cs="方正仿宋_GBK"/>
          <w:b w:val="0"/>
          <w:bCs w:val="0"/>
          <w:color w:val="000000" w:themeColor="text1"/>
          <w:sz w:val="32"/>
          <w:szCs w:val="32"/>
          <w:lang w:val="en-US" w:eastAsia="zh-CN"/>
          <w14:textFill>
            <w14:solidFill>
              <w14:schemeClr w14:val="tx1"/>
            </w14:solidFill>
          </w14:textFill>
        </w:rPr>
        <w:t>（4）第一学期所修必修课加权平均分排名在本专业前20%以内的（含按大类招生的专业）或第二学期所修必修课加权平均分排名在本专业前10%以内的（含按大类招生的专业）；</w:t>
      </w:r>
    </w:p>
    <w:p>
      <w:pPr>
        <w:numPr>
          <w:ilvl w:val="0"/>
          <w:numId w:val="0"/>
        </w:numPr>
        <w:tabs>
          <w:tab w:val="left" w:pos="381"/>
        </w:tabs>
        <w:ind w:firstLine="640" w:firstLineChars="200"/>
        <w:jc w:val="both"/>
        <w:rPr>
          <w:rFonts w:hint="eastAsia" w:ascii="方正仿宋_GBK" w:hAnsi="方正仿宋_GBK" w:eastAsia="方正仿宋_GBK" w:cs="方正仿宋_GBK"/>
          <w:b w:val="0"/>
          <w:bCs w:val="0"/>
          <w:color w:val="000000" w:themeColor="text1"/>
          <w:sz w:val="32"/>
          <w:szCs w:val="32"/>
          <w:lang w:val="en-US" w:eastAsia="zh-CN"/>
          <w14:textFill>
            <w14:solidFill>
              <w14:schemeClr w14:val="tx1"/>
            </w14:solidFill>
          </w14:textFill>
        </w:rPr>
      </w:pPr>
      <w:r>
        <w:rPr>
          <w:rFonts w:hint="eastAsia" w:ascii="方正仿宋_GBK" w:hAnsi="方正仿宋_GBK" w:eastAsia="方正仿宋_GBK" w:cs="方正仿宋_GBK"/>
          <w:b w:val="0"/>
          <w:bCs w:val="0"/>
          <w:color w:val="000000" w:themeColor="text1"/>
          <w:sz w:val="32"/>
          <w:szCs w:val="32"/>
          <w:lang w:val="en-US" w:eastAsia="zh-CN"/>
          <w14:textFill>
            <w14:solidFill>
              <w14:schemeClr w14:val="tx1"/>
            </w14:solidFill>
          </w14:textFill>
        </w:rPr>
        <w:t>加权平均分= ∑（课程考核成绩×学分）/∑学分</w:t>
      </w:r>
    </w:p>
    <w:p>
      <w:pPr>
        <w:numPr>
          <w:ilvl w:val="0"/>
          <w:numId w:val="0"/>
        </w:numPr>
        <w:tabs>
          <w:tab w:val="left" w:pos="381"/>
        </w:tabs>
        <w:ind w:firstLine="640" w:firstLineChars="200"/>
        <w:jc w:val="both"/>
        <w:rPr>
          <w:rFonts w:hint="eastAsia" w:ascii="方正仿宋_GBK" w:hAnsi="方正仿宋_GBK" w:eastAsia="方正仿宋_GBK" w:cs="方正仿宋_GBK"/>
          <w:b w:val="0"/>
          <w:bCs w:val="0"/>
          <w:color w:val="000000" w:themeColor="text1"/>
          <w:sz w:val="32"/>
          <w:szCs w:val="32"/>
          <w:lang w:val="en-US" w:eastAsia="zh-CN"/>
          <w14:textFill>
            <w14:solidFill>
              <w14:schemeClr w14:val="tx1"/>
            </w14:solidFill>
          </w14:textFill>
        </w:rPr>
      </w:pPr>
      <w:r>
        <w:rPr>
          <w:rFonts w:hint="eastAsia" w:ascii="方正仿宋_GBK" w:hAnsi="方正仿宋_GBK" w:eastAsia="方正仿宋_GBK" w:cs="方正仿宋_GBK"/>
          <w:b w:val="0"/>
          <w:bCs w:val="0"/>
          <w:color w:val="000000" w:themeColor="text1"/>
          <w:sz w:val="32"/>
          <w:szCs w:val="32"/>
          <w:lang w:val="en-US" w:eastAsia="zh-CN"/>
          <w14:textFill>
            <w14:solidFill>
              <w14:schemeClr w14:val="tx1"/>
            </w14:solidFill>
          </w14:textFill>
        </w:rPr>
        <w:t>（5）按大类招生的专业的学生第三或第四学期所修必修课加权平均分排名在本专业前10%以内的，可申请转入同一大类其他专业；</w:t>
      </w:r>
    </w:p>
    <w:p>
      <w:pPr>
        <w:numPr>
          <w:ilvl w:val="0"/>
          <w:numId w:val="0"/>
        </w:numPr>
        <w:tabs>
          <w:tab w:val="left" w:pos="381"/>
        </w:tabs>
        <w:ind w:firstLine="640" w:firstLineChars="200"/>
        <w:jc w:val="both"/>
        <w:rPr>
          <w:rFonts w:hint="eastAsia" w:ascii="方正仿宋_GBK" w:hAnsi="方正仿宋_GBK" w:eastAsia="方正仿宋_GBK" w:cs="方正仿宋_GBK"/>
          <w:b w:val="0"/>
          <w:bCs w:val="0"/>
          <w:color w:val="000000" w:themeColor="text1"/>
          <w:sz w:val="32"/>
          <w:szCs w:val="32"/>
          <w:lang w:val="en-US" w:eastAsia="zh-CN"/>
          <w14:textFill>
            <w14:solidFill>
              <w14:schemeClr w14:val="tx1"/>
            </w14:solidFill>
          </w14:textFill>
        </w:rPr>
      </w:pPr>
      <w:r>
        <w:rPr>
          <w:rFonts w:hint="eastAsia" w:ascii="方正仿宋_GBK" w:hAnsi="方正仿宋_GBK" w:eastAsia="方正仿宋_GBK" w:cs="方正仿宋_GBK"/>
          <w:b w:val="0"/>
          <w:bCs w:val="0"/>
          <w:color w:val="000000" w:themeColor="text1"/>
          <w:sz w:val="32"/>
          <w:szCs w:val="32"/>
          <w:lang w:val="en-US" w:eastAsia="zh-CN"/>
          <w14:textFill>
            <w14:solidFill>
              <w14:schemeClr w14:val="tx1"/>
            </w14:solidFill>
          </w14:textFill>
        </w:rPr>
        <w:t>（6）第一或第二学期法学专业学生申请转入法学以外的专业，且拟转入专业现有学生数少于招生计划数，可不受成绩排名的限制；</w:t>
      </w:r>
    </w:p>
    <w:p>
      <w:pPr>
        <w:numPr>
          <w:ilvl w:val="0"/>
          <w:numId w:val="0"/>
        </w:numPr>
        <w:tabs>
          <w:tab w:val="left" w:pos="381"/>
        </w:tabs>
        <w:ind w:firstLine="640" w:firstLineChars="200"/>
        <w:jc w:val="both"/>
        <w:rPr>
          <w:rFonts w:hint="eastAsia" w:ascii="方正仿宋_GBK" w:hAnsi="方正仿宋_GBK" w:eastAsia="方正仿宋_GBK" w:cs="方正仿宋_GBK"/>
          <w:b w:val="0"/>
          <w:bCs w:val="0"/>
          <w:color w:val="000000" w:themeColor="text1"/>
          <w:sz w:val="32"/>
          <w:szCs w:val="32"/>
          <w:lang w:val="en-US" w:eastAsia="zh-CN"/>
          <w14:textFill>
            <w14:solidFill>
              <w14:schemeClr w14:val="tx1"/>
            </w14:solidFill>
          </w14:textFill>
        </w:rPr>
      </w:pPr>
      <w:r>
        <w:rPr>
          <w:rFonts w:hint="eastAsia" w:ascii="方正仿宋_GBK" w:hAnsi="方正仿宋_GBK" w:eastAsia="方正仿宋_GBK" w:cs="方正仿宋_GBK"/>
          <w:b w:val="0"/>
          <w:bCs w:val="0"/>
          <w:color w:val="000000" w:themeColor="text1"/>
          <w:sz w:val="32"/>
          <w:szCs w:val="32"/>
          <w:lang w:val="en-US" w:eastAsia="zh-CN"/>
          <w14:textFill>
            <w14:solidFill>
              <w14:schemeClr w14:val="tx1"/>
            </w14:solidFill>
          </w14:textFill>
        </w:rPr>
        <w:t>（7）第二学期结束后，经转出学院组织考核，确定学生对现有专业确有学习障碍或对其他专业确有某方面专长，有充分的依据和理由，且拟转入专业现有学生数少于招生计划数的；</w:t>
      </w:r>
    </w:p>
    <w:p>
      <w:pPr>
        <w:numPr>
          <w:ilvl w:val="0"/>
          <w:numId w:val="0"/>
        </w:numPr>
        <w:tabs>
          <w:tab w:val="left" w:pos="381"/>
        </w:tabs>
        <w:ind w:firstLine="640" w:firstLineChars="200"/>
        <w:jc w:val="both"/>
        <w:rPr>
          <w:rFonts w:hint="eastAsia" w:ascii="方正仿宋_GBK" w:hAnsi="方正仿宋_GBK" w:eastAsia="方正仿宋_GBK" w:cs="方正仿宋_GBK"/>
          <w:b w:val="0"/>
          <w:bCs w:val="0"/>
          <w:color w:val="000000" w:themeColor="text1"/>
          <w:sz w:val="32"/>
          <w:szCs w:val="32"/>
          <w:lang w:val="en-US" w:eastAsia="zh-CN"/>
          <w14:textFill>
            <w14:solidFill>
              <w14:schemeClr w14:val="tx1"/>
            </w14:solidFill>
          </w14:textFill>
        </w:rPr>
      </w:pPr>
      <w:r>
        <w:rPr>
          <w:rFonts w:hint="eastAsia" w:ascii="方正仿宋_GBK" w:hAnsi="方正仿宋_GBK" w:eastAsia="方正仿宋_GBK" w:cs="方正仿宋_GBK"/>
          <w:b w:val="0"/>
          <w:bCs w:val="0"/>
          <w:color w:val="000000" w:themeColor="text1"/>
          <w:sz w:val="32"/>
          <w:szCs w:val="32"/>
          <w:lang w:val="en-US" w:eastAsia="zh-CN"/>
          <w14:textFill>
            <w14:solidFill>
              <w14:schemeClr w14:val="tx1"/>
            </w14:solidFill>
          </w14:textFill>
        </w:rPr>
        <w:t>（8）学校根据社会对人才需求情况的变化而调整学生所学专业的；</w:t>
      </w:r>
    </w:p>
    <w:p>
      <w:pPr>
        <w:numPr>
          <w:ilvl w:val="0"/>
          <w:numId w:val="0"/>
        </w:numPr>
        <w:tabs>
          <w:tab w:val="left" w:pos="381"/>
        </w:tabs>
        <w:ind w:firstLine="640" w:firstLineChars="200"/>
        <w:jc w:val="both"/>
        <w:rPr>
          <w:rFonts w:hint="eastAsia" w:ascii="方正仿宋_GBK" w:hAnsi="方正仿宋_GBK" w:eastAsia="方正仿宋_GBK" w:cs="方正仿宋_GBK"/>
          <w:b w:val="0"/>
          <w:bCs w:val="0"/>
          <w:color w:val="000000" w:themeColor="text1"/>
          <w:sz w:val="32"/>
          <w:szCs w:val="32"/>
          <w:lang w:val="en-US" w:eastAsia="zh-CN"/>
          <w14:textFill>
            <w14:solidFill>
              <w14:schemeClr w14:val="tx1"/>
            </w14:solidFill>
          </w14:textFill>
        </w:rPr>
      </w:pPr>
      <w:r>
        <w:rPr>
          <w:rFonts w:hint="eastAsia" w:ascii="方正仿宋_GBK" w:hAnsi="方正仿宋_GBK" w:eastAsia="方正仿宋_GBK" w:cs="方正仿宋_GBK"/>
          <w:b w:val="0"/>
          <w:bCs w:val="0"/>
          <w:color w:val="000000" w:themeColor="text1"/>
          <w:sz w:val="32"/>
          <w:szCs w:val="32"/>
          <w:lang w:val="en-US" w:eastAsia="zh-CN"/>
          <w14:textFill>
            <w14:solidFill>
              <w14:schemeClr w14:val="tx1"/>
            </w14:solidFill>
          </w14:textFill>
        </w:rPr>
        <w:t>（9）经学校批准以人才培养实验班等形式进行的人才培养模式改革与创新举措而调整学生专业的；</w:t>
      </w:r>
    </w:p>
    <w:p>
      <w:pPr>
        <w:numPr>
          <w:ilvl w:val="0"/>
          <w:numId w:val="0"/>
        </w:numPr>
        <w:tabs>
          <w:tab w:val="left" w:pos="381"/>
        </w:tabs>
        <w:ind w:firstLine="640" w:firstLineChars="200"/>
        <w:jc w:val="both"/>
        <w:rPr>
          <w:rFonts w:hint="eastAsia" w:ascii="方正仿宋_GBK" w:hAnsi="方正仿宋_GBK" w:eastAsia="方正仿宋_GBK" w:cs="方正仿宋_GBK"/>
          <w:b w:val="0"/>
          <w:bCs w:val="0"/>
          <w:color w:val="000000" w:themeColor="text1"/>
          <w:sz w:val="32"/>
          <w:szCs w:val="32"/>
          <w:lang w:val="en-US" w:eastAsia="zh-CN"/>
          <w14:textFill>
            <w14:solidFill>
              <w14:schemeClr w14:val="tx1"/>
            </w14:solidFill>
          </w14:textFill>
        </w:rPr>
      </w:pPr>
      <w:r>
        <w:rPr>
          <w:rFonts w:hint="eastAsia" w:ascii="方正仿宋_GBK" w:hAnsi="方正仿宋_GBK" w:eastAsia="方正仿宋_GBK" w:cs="方正仿宋_GBK"/>
          <w:b w:val="0"/>
          <w:bCs w:val="0"/>
          <w:color w:val="000000" w:themeColor="text1"/>
          <w:sz w:val="32"/>
          <w:szCs w:val="32"/>
          <w:lang w:val="en-US" w:eastAsia="zh-CN"/>
          <w14:textFill>
            <w14:solidFill>
              <w14:schemeClr w14:val="tx1"/>
            </w14:solidFill>
          </w14:textFill>
        </w:rPr>
        <w:t>（10）其他确需转专业的。</w:t>
      </w:r>
    </w:p>
    <w:p>
      <w:pPr>
        <w:numPr>
          <w:ilvl w:val="0"/>
          <w:numId w:val="0"/>
        </w:numPr>
        <w:tabs>
          <w:tab w:val="left" w:pos="381"/>
        </w:tabs>
        <w:ind w:firstLine="640" w:firstLineChars="200"/>
        <w:jc w:val="both"/>
        <w:rPr>
          <w:rFonts w:hint="eastAsia" w:ascii="方正仿宋_GBK" w:hAnsi="方正仿宋_GBK" w:eastAsia="方正仿宋_GBK" w:cs="方正仿宋_GBK"/>
          <w:b w:val="0"/>
          <w:bCs w:val="0"/>
          <w:color w:val="000000" w:themeColor="text1"/>
          <w:sz w:val="32"/>
          <w:szCs w:val="32"/>
          <w:lang w:val="en-US" w:eastAsia="zh-CN"/>
          <w14:textFill>
            <w14:solidFill>
              <w14:schemeClr w14:val="tx1"/>
            </w14:solidFill>
          </w14:textFill>
        </w:rPr>
      </w:pPr>
      <w:r>
        <w:rPr>
          <w:rFonts w:hint="eastAsia" w:ascii="方正仿宋_GBK" w:hAnsi="方正仿宋_GBK" w:eastAsia="方正仿宋_GBK" w:cs="方正仿宋_GBK"/>
          <w:b w:val="0"/>
          <w:bCs w:val="0"/>
          <w:color w:val="000000" w:themeColor="text1"/>
          <w:sz w:val="32"/>
          <w:szCs w:val="32"/>
          <w:lang w:val="en-US" w:eastAsia="zh-CN"/>
          <w14:textFill>
            <w14:solidFill>
              <w14:schemeClr w14:val="tx1"/>
            </w14:solidFill>
          </w14:textFill>
        </w:rPr>
        <w:t>2.学生有下列情形之一的，</w:t>
      </w:r>
      <w:r>
        <w:rPr>
          <w:rFonts w:hint="eastAsia" w:ascii="方正仿宋_GBK" w:hAnsi="方正仿宋_GBK" w:eastAsia="方正仿宋_GBK" w:cs="方正仿宋_GBK"/>
          <w:b/>
          <w:bCs/>
          <w:color w:val="000000" w:themeColor="text1"/>
          <w:sz w:val="32"/>
          <w:szCs w:val="32"/>
          <w:lang w:val="en-US" w:eastAsia="zh-CN"/>
          <w14:textFill>
            <w14:solidFill>
              <w14:schemeClr w14:val="tx1"/>
            </w14:solidFill>
          </w14:textFill>
        </w:rPr>
        <w:t>不得转专业</w:t>
      </w:r>
      <w:r>
        <w:rPr>
          <w:rFonts w:hint="eastAsia" w:ascii="方正仿宋_GBK" w:hAnsi="方正仿宋_GBK" w:eastAsia="方正仿宋_GBK" w:cs="方正仿宋_GBK"/>
          <w:b w:val="0"/>
          <w:bCs w:val="0"/>
          <w:color w:val="000000" w:themeColor="text1"/>
          <w:sz w:val="32"/>
          <w:szCs w:val="32"/>
          <w:lang w:val="en-US" w:eastAsia="zh-CN"/>
          <w14:textFill>
            <w14:solidFill>
              <w14:schemeClr w14:val="tx1"/>
            </w14:solidFill>
          </w14:textFill>
        </w:rPr>
        <w:t>：</w:t>
      </w:r>
    </w:p>
    <w:p>
      <w:pPr>
        <w:numPr>
          <w:ilvl w:val="0"/>
          <w:numId w:val="0"/>
        </w:numPr>
        <w:tabs>
          <w:tab w:val="left" w:pos="381"/>
        </w:tabs>
        <w:ind w:firstLine="640" w:firstLineChars="200"/>
        <w:jc w:val="both"/>
        <w:rPr>
          <w:rFonts w:hint="eastAsia" w:ascii="方正仿宋_GBK" w:hAnsi="方正仿宋_GBK" w:eastAsia="方正仿宋_GBK" w:cs="方正仿宋_GBK"/>
          <w:b w:val="0"/>
          <w:bCs w:val="0"/>
          <w:color w:val="000000" w:themeColor="text1"/>
          <w:sz w:val="32"/>
          <w:szCs w:val="32"/>
          <w:lang w:val="en-US" w:eastAsia="zh-CN"/>
          <w14:textFill>
            <w14:solidFill>
              <w14:schemeClr w14:val="tx1"/>
            </w14:solidFill>
          </w14:textFill>
        </w:rPr>
      </w:pPr>
      <w:r>
        <w:rPr>
          <w:rFonts w:hint="eastAsia" w:ascii="方正仿宋_GBK" w:hAnsi="方正仿宋_GBK" w:eastAsia="方正仿宋_GBK" w:cs="方正仿宋_GBK"/>
          <w:b w:val="0"/>
          <w:bCs w:val="0"/>
          <w:color w:val="000000" w:themeColor="text1"/>
          <w:sz w:val="32"/>
          <w:szCs w:val="32"/>
          <w:lang w:val="en-US" w:eastAsia="zh-CN"/>
          <w14:textFill>
            <w14:solidFill>
              <w14:schemeClr w14:val="tx1"/>
            </w14:solidFill>
          </w14:textFill>
        </w:rPr>
        <w:t>（1）入学未满一学期的；</w:t>
      </w:r>
    </w:p>
    <w:p>
      <w:pPr>
        <w:numPr>
          <w:ilvl w:val="0"/>
          <w:numId w:val="0"/>
        </w:numPr>
        <w:tabs>
          <w:tab w:val="left" w:pos="381"/>
        </w:tabs>
        <w:ind w:firstLine="640" w:firstLineChars="200"/>
        <w:jc w:val="both"/>
        <w:rPr>
          <w:rFonts w:hint="eastAsia" w:ascii="方正仿宋_GBK" w:hAnsi="方正仿宋_GBK" w:eastAsia="方正仿宋_GBK" w:cs="方正仿宋_GBK"/>
          <w:b w:val="0"/>
          <w:bCs w:val="0"/>
          <w:color w:val="000000" w:themeColor="text1"/>
          <w:sz w:val="32"/>
          <w:szCs w:val="32"/>
          <w:lang w:val="en-US" w:eastAsia="zh-CN"/>
          <w14:textFill>
            <w14:solidFill>
              <w14:schemeClr w14:val="tx1"/>
            </w14:solidFill>
          </w14:textFill>
        </w:rPr>
      </w:pPr>
      <w:r>
        <w:rPr>
          <w:rFonts w:hint="eastAsia" w:ascii="方正仿宋_GBK" w:hAnsi="方正仿宋_GBK" w:eastAsia="方正仿宋_GBK" w:cs="方正仿宋_GBK"/>
          <w:b w:val="0"/>
          <w:bCs w:val="0"/>
          <w:color w:val="000000" w:themeColor="text1"/>
          <w:sz w:val="32"/>
          <w:szCs w:val="32"/>
          <w:lang w:val="en-US" w:eastAsia="zh-CN"/>
          <w14:textFill>
            <w14:solidFill>
              <w14:schemeClr w14:val="tx1"/>
            </w14:solidFill>
          </w14:textFill>
        </w:rPr>
        <w:t>（2）入学三学期以上的（按大类招生的专业为入学五学期以上）；</w:t>
      </w:r>
    </w:p>
    <w:p>
      <w:pPr>
        <w:numPr>
          <w:ilvl w:val="0"/>
          <w:numId w:val="0"/>
        </w:numPr>
        <w:tabs>
          <w:tab w:val="left" w:pos="381"/>
        </w:tabs>
        <w:ind w:firstLine="640" w:firstLineChars="200"/>
        <w:jc w:val="both"/>
        <w:rPr>
          <w:rFonts w:hint="eastAsia" w:ascii="方正仿宋_GBK" w:hAnsi="方正仿宋_GBK" w:eastAsia="方正仿宋_GBK" w:cs="方正仿宋_GBK"/>
          <w:b w:val="0"/>
          <w:bCs w:val="0"/>
          <w:color w:val="000000" w:themeColor="text1"/>
          <w:sz w:val="32"/>
          <w:szCs w:val="32"/>
          <w:lang w:val="en-US" w:eastAsia="zh-CN"/>
          <w14:textFill>
            <w14:solidFill>
              <w14:schemeClr w14:val="tx1"/>
            </w14:solidFill>
          </w14:textFill>
        </w:rPr>
      </w:pPr>
      <w:r>
        <w:rPr>
          <w:rFonts w:hint="eastAsia" w:ascii="方正仿宋_GBK" w:hAnsi="方正仿宋_GBK" w:eastAsia="方正仿宋_GBK" w:cs="方正仿宋_GBK"/>
          <w:b w:val="0"/>
          <w:bCs w:val="0"/>
          <w:color w:val="000000" w:themeColor="text1"/>
          <w:sz w:val="32"/>
          <w:szCs w:val="32"/>
          <w:lang w:val="en-US" w:eastAsia="zh-CN"/>
          <w14:textFill>
            <w14:solidFill>
              <w14:schemeClr w14:val="tx1"/>
            </w14:solidFill>
          </w14:textFill>
        </w:rPr>
        <w:t>（3）由招生时所在地的下一批次录取专业转入上一批次录取专业，由低学历层次转为高学历层次的；</w:t>
      </w:r>
    </w:p>
    <w:p>
      <w:pPr>
        <w:numPr>
          <w:ilvl w:val="0"/>
          <w:numId w:val="0"/>
        </w:numPr>
        <w:tabs>
          <w:tab w:val="left" w:pos="381"/>
        </w:tabs>
        <w:ind w:firstLine="640" w:firstLineChars="200"/>
        <w:jc w:val="both"/>
        <w:rPr>
          <w:rFonts w:hint="eastAsia" w:ascii="方正仿宋_GBK" w:hAnsi="方正仿宋_GBK" w:eastAsia="方正仿宋_GBK" w:cs="方正仿宋_GBK"/>
          <w:b w:val="0"/>
          <w:bCs w:val="0"/>
          <w:color w:val="000000" w:themeColor="text1"/>
          <w:sz w:val="32"/>
          <w:szCs w:val="32"/>
          <w:lang w:val="en-US" w:eastAsia="zh-CN"/>
          <w14:textFill>
            <w14:solidFill>
              <w14:schemeClr w14:val="tx1"/>
            </w14:solidFill>
          </w14:textFill>
        </w:rPr>
      </w:pPr>
      <w:r>
        <w:rPr>
          <w:rFonts w:hint="eastAsia" w:ascii="方正仿宋_GBK" w:hAnsi="方正仿宋_GBK" w:eastAsia="方正仿宋_GBK" w:cs="方正仿宋_GBK"/>
          <w:b w:val="0"/>
          <w:bCs w:val="0"/>
          <w:color w:val="000000" w:themeColor="text1"/>
          <w:sz w:val="32"/>
          <w:szCs w:val="32"/>
          <w:lang w:val="en-US" w:eastAsia="zh-CN"/>
          <w14:textFill>
            <w14:solidFill>
              <w14:schemeClr w14:val="tx1"/>
            </w14:solidFill>
          </w14:textFill>
        </w:rPr>
        <w:t>（4）学生高考时科类不符合拟转入专业招生时对专业科类要求的，高考改革省份为高考时选科科目要求不符合拟转入专业招生对选考科目要求的；</w:t>
      </w:r>
    </w:p>
    <w:p>
      <w:pPr>
        <w:numPr>
          <w:ilvl w:val="0"/>
          <w:numId w:val="0"/>
        </w:numPr>
        <w:tabs>
          <w:tab w:val="left" w:pos="381"/>
        </w:tabs>
        <w:ind w:firstLine="640" w:firstLineChars="200"/>
        <w:jc w:val="both"/>
        <w:rPr>
          <w:rFonts w:hint="eastAsia" w:ascii="方正仿宋_GBK" w:hAnsi="方正仿宋_GBK" w:eastAsia="方正仿宋_GBK" w:cs="方正仿宋_GBK"/>
          <w:b w:val="0"/>
          <w:bCs w:val="0"/>
          <w:color w:val="000000" w:themeColor="text1"/>
          <w:sz w:val="32"/>
          <w:szCs w:val="32"/>
          <w:lang w:val="en-US" w:eastAsia="zh-CN"/>
          <w14:textFill>
            <w14:solidFill>
              <w14:schemeClr w14:val="tx1"/>
            </w14:solidFill>
          </w14:textFill>
        </w:rPr>
      </w:pPr>
      <w:r>
        <w:rPr>
          <w:rFonts w:hint="eastAsia" w:ascii="方正仿宋_GBK" w:hAnsi="方正仿宋_GBK" w:eastAsia="方正仿宋_GBK" w:cs="方正仿宋_GBK"/>
          <w:b w:val="0"/>
          <w:bCs w:val="0"/>
          <w:color w:val="000000" w:themeColor="text1"/>
          <w:sz w:val="32"/>
          <w:szCs w:val="32"/>
          <w:lang w:val="en-US" w:eastAsia="zh-CN"/>
          <w14:textFill>
            <w14:solidFill>
              <w14:schemeClr w14:val="tx1"/>
            </w14:solidFill>
          </w14:textFill>
        </w:rPr>
        <w:t>（5）通过定向就业、艺术类、体育类、高水平艺术团、高水平运动队、民族预科转入、内地西藏班、内地新疆班等特殊招生形式录取的；</w:t>
      </w:r>
    </w:p>
    <w:p>
      <w:pPr>
        <w:numPr>
          <w:ilvl w:val="0"/>
          <w:numId w:val="0"/>
        </w:numPr>
        <w:tabs>
          <w:tab w:val="left" w:pos="381"/>
        </w:tabs>
        <w:ind w:firstLine="640" w:firstLineChars="200"/>
        <w:jc w:val="both"/>
        <w:rPr>
          <w:rFonts w:hint="eastAsia" w:ascii="方正仿宋_GBK" w:hAnsi="方正仿宋_GBK" w:eastAsia="方正仿宋_GBK" w:cs="方正仿宋_GBK"/>
          <w:b w:val="0"/>
          <w:bCs w:val="0"/>
          <w:color w:val="000000" w:themeColor="text1"/>
          <w:sz w:val="32"/>
          <w:szCs w:val="32"/>
          <w:lang w:val="en-US" w:eastAsia="zh-CN"/>
          <w14:textFill>
            <w14:solidFill>
              <w14:schemeClr w14:val="tx1"/>
            </w14:solidFill>
          </w14:textFill>
        </w:rPr>
      </w:pPr>
      <w:r>
        <w:rPr>
          <w:rFonts w:hint="eastAsia" w:ascii="方正仿宋_GBK" w:hAnsi="方正仿宋_GBK" w:eastAsia="方正仿宋_GBK" w:cs="方正仿宋_GBK"/>
          <w:b w:val="0"/>
          <w:bCs w:val="0"/>
          <w:color w:val="000000" w:themeColor="text1"/>
          <w:sz w:val="32"/>
          <w:szCs w:val="32"/>
          <w:lang w:val="en-US" w:eastAsia="zh-CN"/>
          <w14:textFill>
            <w14:solidFill>
              <w14:schemeClr w14:val="tx1"/>
            </w14:solidFill>
          </w14:textFill>
        </w:rPr>
        <w:t>（6）未通过普通高等学校招生全国统一考试或未使用高考成绩录取入学的；</w:t>
      </w:r>
    </w:p>
    <w:p>
      <w:pPr>
        <w:numPr>
          <w:ilvl w:val="0"/>
          <w:numId w:val="0"/>
        </w:numPr>
        <w:tabs>
          <w:tab w:val="left" w:pos="381"/>
        </w:tabs>
        <w:ind w:firstLine="640" w:firstLineChars="200"/>
        <w:jc w:val="both"/>
        <w:rPr>
          <w:rFonts w:hint="eastAsia" w:ascii="方正仿宋_GBK" w:hAnsi="方正仿宋_GBK" w:eastAsia="方正仿宋_GBK" w:cs="方正仿宋_GBK"/>
          <w:b w:val="0"/>
          <w:bCs w:val="0"/>
          <w:color w:val="000000" w:themeColor="text1"/>
          <w:sz w:val="32"/>
          <w:szCs w:val="32"/>
          <w:lang w:val="en-US" w:eastAsia="zh-CN"/>
          <w14:textFill>
            <w14:solidFill>
              <w14:schemeClr w14:val="tx1"/>
            </w14:solidFill>
          </w14:textFill>
        </w:rPr>
      </w:pPr>
      <w:r>
        <w:rPr>
          <w:rFonts w:hint="eastAsia" w:ascii="方正仿宋_GBK" w:hAnsi="方正仿宋_GBK" w:eastAsia="方正仿宋_GBK" w:cs="方正仿宋_GBK"/>
          <w:b w:val="0"/>
          <w:bCs w:val="0"/>
          <w:color w:val="000000" w:themeColor="text1"/>
          <w:sz w:val="32"/>
          <w:szCs w:val="32"/>
          <w:lang w:val="en-US" w:eastAsia="zh-CN"/>
          <w14:textFill>
            <w14:solidFill>
              <w14:schemeClr w14:val="tx1"/>
            </w14:solidFill>
          </w14:textFill>
        </w:rPr>
        <w:t>（7）录取到联合学士学位项目、双学士学位复合型人才培养项目和中外合作办学项目的；</w:t>
      </w:r>
    </w:p>
    <w:p>
      <w:pPr>
        <w:numPr>
          <w:ilvl w:val="0"/>
          <w:numId w:val="0"/>
        </w:numPr>
        <w:tabs>
          <w:tab w:val="left" w:pos="381"/>
        </w:tabs>
        <w:ind w:firstLine="640" w:firstLineChars="200"/>
        <w:jc w:val="both"/>
        <w:rPr>
          <w:rFonts w:hint="eastAsia" w:ascii="方正仿宋_GBK" w:hAnsi="方正仿宋_GBK" w:eastAsia="方正仿宋_GBK" w:cs="方正仿宋_GBK"/>
          <w:b w:val="0"/>
          <w:bCs w:val="0"/>
          <w:color w:val="000000" w:themeColor="text1"/>
          <w:sz w:val="32"/>
          <w:szCs w:val="32"/>
          <w:lang w:val="en-US" w:eastAsia="zh-CN"/>
          <w14:textFill>
            <w14:solidFill>
              <w14:schemeClr w14:val="tx1"/>
            </w14:solidFill>
          </w14:textFill>
        </w:rPr>
      </w:pPr>
      <w:r>
        <w:rPr>
          <w:rFonts w:hint="eastAsia" w:ascii="方正仿宋_GBK" w:hAnsi="方正仿宋_GBK" w:eastAsia="方正仿宋_GBK" w:cs="方正仿宋_GBK"/>
          <w:b w:val="0"/>
          <w:bCs w:val="0"/>
          <w:color w:val="000000" w:themeColor="text1"/>
          <w:sz w:val="32"/>
          <w:szCs w:val="32"/>
          <w:lang w:val="en-US" w:eastAsia="zh-CN"/>
          <w14:textFill>
            <w14:solidFill>
              <w14:schemeClr w14:val="tx1"/>
            </w14:solidFill>
          </w14:textFill>
        </w:rPr>
        <w:t>（8）正在休学、保留学籍或应予退学的学生；</w:t>
      </w:r>
    </w:p>
    <w:p>
      <w:pPr>
        <w:numPr>
          <w:ilvl w:val="0"/>
          <w:numId w:val="0"/>
        </w:numPr>
        <w:tabs>
          <w:tab w:val="left" w:pos="381"/>
        </w:tabs>
        <w:ind w:firstLine="640" w:firstLineChars="200"/>
        <w:jc w:val="both"/>
        <w:rPr>
          <w:rFonts w:hint="eastAsia" w:ascii="方正仿宋_GBK" w:hAnsi="方正仿宋_GBK" w:eastAsia="方正仿宋_GBK" w:cs="方正仿宋_GBK"/>
          <w:b w:val="0"/>
          <w:bCs w:val="0"/>
          <w:color w:val="000000" w:themeColor="text1"/>
          <w:sz w:val="32"/>
          <w:szCs w:val="32"/>
          <w:lang w:val="en-US" w:eastAsia="zh-CN"/>
          <w14:textFill>
            <w14:solidFill>
              <w14:schemeClr w14:val="tx1"/>
            </w14:solidFill>
          </w14:textFill>
        </w:rPr>
      </w:pPr>
      <w:r>
        <w:rPr>
          <w:rFonts w:hint="eastAsia" w:ascii="方正仿宋_GBK" w:hAnsi="方正仿宋_GBK" w:eastAsia="方正仿宋_GBK" w:cs="方正仿宋_GBK"/>
          <w:b w:val="0"/>
          <w:bCs w:val="0"/>
          <w:color w:val="000000" w:themeColor="text1"/>
          <w:sz w:val="32"/>
          <w:szCs w:val="32"/>
          <w:lang w:val="en-US" w:eastAsia="zh-CN"/>
          <w14:textFill>
            <w14:solidFill>
              <w14:schemeClr w14:val="tx1"/>
            </w14:solidFill>
          </w14:textFill>
        </w:rPr>
        <w:t>（9）其他无正当理由的。</w:t>
      </w:r>
    </w:p>
    <w:p>
      <w:pPr>
        <w:numPr>
          <w:ilvl w:val="0"/>
          <w:numId w:val="0"/>
        </w:numPr>
        <w:tabs>
          <w:tab w:val="left" w:pos="381"/>
        </w:tabs>
        <w:ind w:firstLine="640" w:firstLineChars="200"/>
        <w:jc w:val="both"/>
        <w:rPr>
          <w:rFonts w:hint="eastAsia" w:ascii="方正仿宋_GBK" w:hAnsi="方正仿宋_GBK" w:eastAsia="方正仿宋_GBK" w:cs="方正仿宋_GBK"/>
          <w:b w:val="0"/>
          <w:bCs w:val="0"/>
          <w:color w:val="000000" w:themeColor="text1"/>
          <w:sz w:val="32"/>
          <w:szCs w:val="32"/>
          <w:lang w:val="en-US" w:eastAsia="zh-CN"/>
          <w14:textFill>
            <w14:solidFill>
              <w14:schemeClr w14:val="tx1"/>
            </w14:solidFill>
          </w14:textFill>
        </w:rPr>
      </w:pPr>
      <w:r>
        <w:rPr>
          <w:rFonts w:hint="eastAsia" w:ascii="方正仿宋_GBK" w:hAnsi="方正仿宋_GBK" w:eastAsia="方正仿宋_GBK" w:cs="方正仿宋_GBK"/>
          <w:b w:val="0"/>
          <w:bCs w:val="0"/>
          <w:color w:val="000000" w:themeColor="text1"/>
          <w:sz w:val="32"/>
          <w:szCs w:val="32"/>
          <w:lang w:val="en-US" w:eastAsia="zh-CN"/>
          <w14:textFill>
            <w14:solidFill>
              <w14:schemeClr w14:val="tx1"/>
            </w14:solidFill>
          </w14:textFill>
        </w:rPr>
        <w:t>经学校批准以人才培养实验班等形式进行的人才培养模式改革与创新举措而带来专业变动的，不受本条第（1）项限制。</w:t>
      </w:r>
    </w:p>
    <w:p>
      <w:pPr>
        <w:numPr>
          <w:ilvl w:val="0"/>
          <w:numId w:val="0"/>
        </w:numPr>
        <w:tabs>
          <w:tab w:val="left" w:pos="381"/>
        </w:tabs>
        <w:ind w:firstLine="640" w:firstLineChars="200"/>
        <w:jc w:val="both"/>
        <w:rPr>
          <w:rFonts w:hint="eastAsia" w:ascii="方正仿宋_GBK" w:hAnsi="方正仿宋_GBK" w:eastAsia="方正仿宋_GBK" w:cs="方正仿宋_GBK"/>
          <w:b w:val="0"/>
          <w:bCs w:val="0"/>
          <w:color w:val="000000" w:themeColor="text1"/>
          <w:sz w:val="32"/>
          <w:szCs w:val="32"/>
          <w:lang w:val="en-US" w:eastAsia="zh-CN"/>
          <w14:textFill>
            <w14:solidFill>
              <w14:schemeClr w14:val="tx1"/>
            </w14:solidFill>
          </w14:textFill>
        </w:rPr>
      </w:pPr>
      <w:r>
        <w:rPr>
          <w:rFonts w:hint="eastAsia" w:ascii="方正仿宋_GBK" w:hAnsi="方正仿宋_GBK" w:eastAsia="方正仿宋_GBK" w:cs="方正仿宋_GBK"/>
          <w:b w:val="0"/>
          <w:bCs w:val="0"/>
          <w:color w:val="000000" w:themeColor="text1"/>
          <w:sz w:val="32"/>
          <w:szCs w:val="32"/>
          <w:lang w:val="en-US" w:eastAsia="zh-CN"/>
          <w14:textFill>
            <w14:solidFill>
              <w14:schemeClr w14:val="tx1"/>
            </w14:solidFill>
          </w14:textFill>
        </w:rPr>
        <w:t>3.学院各专业历次累计接收的转专业学生人数总和，不得超过本院本专业当年计划招生人数的20%。</w:t>
      </w:r>
    </w:p>
    <w:p>
      <w:pPr>
        <w:numPr>
          <w:ilvl w:val="0"/>
          <w:numId w:val="0"/>
        </w:numPr>
        <w:tabs>
          <w:tab w:val="left" w:pos="381"/>
        </w:tabs>
        <w:ind w:firstLine="640" w:firstLineChars="200"/>
        <w:jc w:val="both"/>
        <w:rPr>
          <w:rFonts w:hint="eastAsia" w:ascii="方正仿宋_GBK" w:hAnsi="方正仿宋_GBK" w:eastAsia="方正仿宋_GBK" w:cs="方正仿宋_GBK"/>
          <w:b w:val="0"/>
          <w:bCs w:val="0"/>
          <w:color w:val="000000" w:themeColor="text1"/>
          <w:sz w:val="32"/>
          <w:szCs w:val="32"/>
          <w:lang w:val="en-US" w:eastAsia="zh-CN"/>
          <w14:textFill>
            <w14:solidFill>
              <w14:schemeClr w14:val="tx1"/>
            </w14:solidFill>
          </w14:textFill>
        </w:rPr>
      </w:pPr>
      <w:r>
        <w:rPr>
          <w:rFonts w:hint="eastAsia" w:ascii="方正仿宋_GBK" w:hAnsi="方正仿宋_GBK" w:eastAsia="方正仿宋_GBK" w:cs="方正仿宋_GBK"/>
          <w:b w:val="0"/>
          <w:bCs w:val="0"/>
          <w:color w:val="000000" w:themeColor="text1"/>
          <w:sz w:val="32"/>
          <w:szCs w:val="32"/>
          <w:lang w:val="en-US" w:eastAsia="zh-CN"/>
          <w14:textFill>
            <w14:solidFill>
              <w14:schemeClr w14:val="tx1"/>
            </w14:solidFill>
          </w14:textFill>
        </w:rPr>
        <w:t>入伍期满退役复学的学生转专业和创新创业成绩突出申请转入与创新创业项目相关专业、接收校级实验班专业变动的，不受接收比例的限制。</w:t>
      </w:r>
    </w:p>
    <w:p>
      <w:pPr>
        <w:numPr>
          <w:ilvl w:val="0"/>
          <w:numId w:val="0"/>
        </w:numPr>
        <w:tabs>
          <w:tab w:val="left" w:pos="381"/>
        </w:tabs>
        <w:ind w:firstLine="640" w:firstLineChars="200"/>
        <w:jc w:val="both"/>
        <w:rPr>
          <w:rFonts w:hint="eastAsia" w:ascii="方正仿宋_GBK" w:hAnsi="方正仿宋_GBK" w:eastAsia="方正仿宋_GBK" w:cs="方正仿宋_GBK"/>
          <w:b w:val="0"/>
          <w:bCs w:val="0"/>
          <w:color w:val="000000" w:themeColor="text1"/>
          <w:sz w:val="32"/>
          <w:szCs w:val="32"/>
          <w:lang w:val="en-US" w:eastAsia="zh-CN"/>
          <w14:textFill>
            <w14:solidFill>
              <w14:schemeClr w14:val="tx1"/>
            </w14:solidFill>
          </w14:textFill>
        </w:rPr>
      </w:pPr>
      <w:r>
        <w:rPr>
          <w:rFonts w:hint="eastAsia" w:ascii="方正仿宋_GBK" w:hAnsi="方正仿宋_GBK" w:eastAsia="方正仿宋_GBK" w:cs="方正仿宋_GBK"/>
          <w:b w:val="0"/>
          <w:bCs w:val="0"/>
          <w:color w:val="000000" w:themeColor="text1"/>
          <w:sz w:val="32"/>
          <w:szCs w:val="32"/>
          <w:lang w:val="en-US" w:eastAsia="zh-CN"/>
          <w14:textFill>
            <w14:solidFill>
              <w14:schemeClr w14:val="tx1"/>
            </w14:solidFill>
          </w14:textFill>
        </w:rPr>
        <w:t>校级实验班、联合学士学位项目、双学士学位复合型人才培养项目、中外合作办学法学专业等因学校人才培养模式创新举措设置的，不接收转专业学生。</w:t>
      </w:r>
    </w:p>
    <w:p>
      <w:pPr>
        <w:numPr>
          <w:ilvl w:val="0"/>
          <w:numId w:val="0"/>
        </w:numPr>
        <w:tabs>
          <w:tab w:val="left" w:pos="381"/>
        </w:tabs>
        <w:jc w:val="both"/>
        <w:rPr>
          <w:rFonts w:hint="eastAsia" w:ascii="方正仿宋_GBK" w:hAnsi="方正仿宋_GBK" w:eastAsia="方正仿宋_GBK" w:cs="方正仿宋_GBK"/>
          <w:b w:val="0"/>
          <w:bCs w:val="0"/>
          <w:color w:val="000000" w:themeColor="text1"/>
          <w:sz w:val="28"/>
          <w:szCs w:val="28"/>
          <w:lang w:val="en-US" w:eastAsia="zh-CN"/>
          <w14:textFill>
            <w14:solidFill>
              <w14:schemeClr w14:val="tx1"/>
            </w14:solidFill>
          </w14:textFill>
        </w:rPr>
      </w:pPr>
    </w:p>
    <w:p>
      <w:pPr>
        <w:spacing w:line="580" w:lineRule="exact"/>
        <w:ind w:firstLine="643" w:firstLineChars="200"/>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第四条  工作程序</w:t>
      </w:r>
    </w:p>
    <w:p>
      <w:pPr>
        <w:spacing w:line="580" w:lineRule="exact"/>
        <w:ind w:firstLine="643" w:firstLineChars="200"/>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（一）转学程序</w:t>
      </w:r>
    </w:p>
    <w:p>
      <w:pPr>
        <w:numPr>
          <w:ilvl w:val="0"/>
          <w:numId w:val="0"/>
        </w:numPr>
        <w:tabs>
          <w:tab w:val="left" w:pos="381"/>
        </w:tabs>
        <w:jc w:val="both"/>
        <w:rPr>
          <w:rFonts w:hint="eastAsia" w:ascii="方正仿宋_GBK" w:hAnsi="方正仿宋_GBK" w:eastAsia="方正仿宋_GBK" w:cs="方正仿宋_GBK"/>
          <w:b w:val="0"/>
          <w:bCs w:val="0"/>
          <w:color w:val="000000" w:themeColor="text1"/>
          <w:sz w:val="32"/>
          <w:szCs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28"/>
          <w:szCs w:val="28"/>
          <w:lang w:val="en-US" w:eastAsia="zh-CN"/>
          <w14:textFill>
            <w14:solidFill>
              <w14:schemeClr w14:val="tx1"/>
            </w14:solidFill>
          </w14:textFill>
        </w:rPr>
        <w:t xml:space="preserve"> </w:t>
      </w:r>
      <w:r>
        <w:rPr>
          <w:rFonts w:hint="eastAsia" w:ascii="方正仿宋_GBK" w:hAnsi="方正仿宋_GBK" w:eastAsia="方正仿宋_GBK" w:cs="方正仿宋_GBK"/>
          <w:b w:val="0"/>
          <w:bCs w:val="0"/>
          <w:color w:val="000000" w:themeColor="text1"/>
          <w:sz w:val="28"/>
          <w:szCs w:val="28"/>
          <w:lang w:val="en-US" w:eastAsia="zh-CN"/>
          <w14:textFill>
            <w14:solidFill>
              <w14:schemeClr w14:val="tx1"/>
            </w14:solidFill>
          </w14:textFill>
        </w:rPr>
        <w:t xml:space="preserve">    </w:t>
      </w:r>
      <w:r>
        <w:rPr>
          <w:rFonts w:hint="eastAsia" w:ascii="方正仿宋_GBK" w:hAnsi="方正仿宋_GBK" w:eastAsia="方正仿宋_GBK" w:cs="方正仿宋_GBK"/>
          <w:b w:val="0"/>
          <w:bCs w:val="0"/>
          <w:color w:val="000000" w:themeColor="text1"/>
          <w:sz w:val="32"/>
          <w:szCs w:val="32"/>
          <w:lang w:val="en-US" w:eastAsia="zh-CN"/>
          <w14:textFill>
            <w14:solidFill>
              <w14:schemeClr w14:val="tx1"/>
            </w14:solidFill>
          </w14:textFill>
        </w:rPr>
        <w:t>1.学生申请转出学校的，由学生本人向学院提出申请，提交《高等学校学生转学申请表》及相关证明，经学院、教务处审核和集体研究并报主管校长同意后，公示5日，无异议的，由教务处上报校长办公会议研究决定，由主管校长签批转出。</w:t>
      </w:r>
    </w:p>
    <w:p>
      <w:pPr>
        <w:numPr>
          <w:ilvl w:val="0"/>
          <w:numId w:val="0"/>
        </w:numPr>
        <w:tabs>
          <w:tab w:val="left" w:pos="381"/>
        </w:tabs>
        <w:ind w:firstLine="640" w:firstLineChars="200"/>
        <w:jc w:val="both"/>
        <w:rPr>
          <w:rFonts w:hint="eastAsia" w:ascii="方正仿宋_GBK" w:hAnsi="方正仿宋_GBK" w:eastAsia="方正仿宋_GBK" w:cs="方正仿宋_GBK"/>
          <w:b w:val="0"/>
          <w:bCs w:val="0"/>
          <w:color w:val="000000" w:themeColor="text1"/>
          <w:sz w:val="32"/>
          <w:szCs w:val="32"/>
          <w:lang w:val="en-US" w:eastAsia="zh-CN"/>
          <w14:textFill>
            <w14:solidFill>
              <w14:schemeClr w14:val="tx1"/>
            </w14:solidFill>
          </w14:textFill>
        </w:rPr>
      </w:pPr>
      <w:r>
        <w:rPr>
          <w:rFonts w:hint="eastAsia" w:ascii="方正仿宋_GBK" w:hAnsi="方正仿宋_GBK" w:eastAsia="方正仿宋_GBK" w:cs="方正仿宋_GBK"/>
          <w:b w:val="0"/>
          <w:bCs w:val="0"/>
          <w:color w:val="000000" w:themeColor="text1"/>
          <w:sz w:val="32"/>
          <w:szCs w:val="32"/>
          <w:lang w:val="en-US" w:eastAsia="zh-CN"/>
          <w14:textFill>
            <w14:solidFill>
              <w14:schemeClr w14:val="tx1"/>
            </w14:solidFill>
          </w14:textFill>
        </w:rPr>
        <w:t>2.学生申请转入学校的，由学生本人向教务处提出书面申请，并提交转学申请表、由转学学生所在学校招生部门盖章的录取新生名册复印件、转学学生所在学校学籍管理部门盖章的学籍注册信息页、转学学期成绩的学习成绩单、转学学生在所在学校的表现材料及确需转学的证明材料：学生因病转学，须提供经转出学校、拟转入学校所在地三级甲等及以上医院出具的医疗诊断证明，经校医院审核确认；学生因特殊困难转学，须提供经学生生源地所在村社、乡镇或社区、街道审核确认的证明材料；因学校培养条件改变等非本人原因需要转学的，所在学校须出具报告，说明转学理由。</w:t>
      </w:r>
    </w:p>
    <w:p>
      <w:pPr>
        <w:numPr>
          <w:ilvl w:val="0"/>
          <w:numId w:val="0"/>
        </w:numPr>
        <w:tabs>
          <w:tab w:val="left" w:pos="381"/>
        </w:tabs>
        <w:ind w:firstLine="640" w:firstLineChars="200"/>
        <w:jc w:val="both"/>
        <w:rPr>
          <w:rFonts w:hint="eastAsia" w:ascii="方正仿宋_GBK" w:hAnsi="方正仿宋_GBK" w:eastAsia="方正仿宋_GBK" w:cs="方正仿宋_GBK"/>
          <w:b w:val="0"/>
          <w:bCs w:val="0"/>
          <w:color w:val="000000" w:themeColor="text1"/>
          <w:sz w:val="32"/>
          <w:szCs w:val="32"/>
          <w:lang w:val="en-US" w:eastAsia="zh-CN"/>
          <w14:textFill>
            <w14:solidFill>
              <w14:schemeClr w14:val="tx1"/>
            </w14:solidFill>
          </w14:textFill>
        </w:rPr>
      </w:pPr>
      <w:r>
        <w:rPr>
          <w:rFonts w:hint="eastAsia" w:ascii="方正仿宋_GBK" w:hAnsi="方正仿宋_GBK" w:eastAsia="方正仿宋_GBK" w:cs="方正仿宋_GBK"/>
          <w:b w:val="0"/>
          <w:bCs w:val="0"/>
          <w:color w:val="000000" w:themeColor="text1"/>
          <w:sz w:val="32"/>
          <w:szCs w:val="32"/>
          <w:lang w:val="en-US" w:eastAsia="zh-CN"/>
          <w14:textFill>
            <w14:solidFill>
              <w14:schemeClr w14:val="tx1"/>
            </w14:solidFill>
          </w14:textFill>
        </w:rPr>
        <w:t>本科招生委员会办公室审核其高考录检材料符合转学至我校相应专业成绩条件的，经转入学院考察学院党政联席会议集体研究确定拟同意接收，报教务处研究后进行公示，经公示无异议的，报校长办公会议研究决定，由主管校长签批转入。</w:t>
      </w:r>
    </w:p>
    <w:p>
      <w:pPr>
        <w:numPr>
          <w:ilvl w:val="0"/>
          <w:numId w:val="0"/>
        </w:numPr>
        <w:tabs>
          <w:tab w:val="left" w:pos="381"/>
        </w:tabs>
        <w:ind w:firstLine="640" w:firstLineChars="200"/>
        <w:jc w:val="both"/>
        <w:rPr>
          <w:rFonts w:hint="eastAsia" w:ascii="方正仿宋_GBK" w:hAnsi="方正仿宋_GBK" w:eastAsia="方正仿宋_GBK" w:cs="方正仿宋_GBK"/>
          <w:b w:val="0"/>
          <w:bCs w:val="0"/>
          <w:color w:val="000000" w:themeColor="text1"/>
          <w:sz w:val="32"/>
          <w:szCs w:val="32"/>
          <w:lang w:val="en-US" w:eastAsia="zh-CN"/>
          <w14:textFill>
            <w14:solidFill>
              <w14:schemeClr w14:val="tx1"/>
            </w14:solidFill>
          </w14:textFill>
        </w:rPr>
      </w:pPr>
      <w:r>
        <w:rPr>
          <w:rFonts w:hint="eastAsia" w:ascii="方正仿宋_GBK" w:hAnsi="方正仿宋_GBK" w:eastAsia="方正仿宋_GBK" w:cs="方正仿宋_GBK"/>
          <w:b w:val="0"/>
          <w:bCs w:val="0"/>
          <w:color w:val="000000" w:themeColor="text1"/>
          <w:sz w:val="32"/>
          <w:szCs w:val="32"/>
          <w:lang w:val="en-US" w:eastAsia="zh-CN"/>
          <w14:textFill>
            <w14:solidFill>
              <w14:schemeClr w14:val="tx1"/>
            </w14:solidFill>
          </w14:textFill>
        </w:rPr>
        <w:t>对不同意转学的，可书面回复转出学校，由转出学校告知学生，并做好相关教育引导工作。</w:t>
      </w:r>
    </w:p>
    <w:p>
      <w:pPr>
        <w:numPr>
          <w:ilvl w:val="0"/>
          <w:numId w:val="0"/>
        </w:numPr>
        <w:tabs>
          <w:tab w:val="left" w:pos="381"/>
        </w:tabs>
        <w:ind w:firstLine="640" w:firstLineChars="200"/>
        <w:jc w:val="both"/>
        <w:rPr>
          <w:rFonts w:hint="eastAsia" w:ascii="方正仿宋_GBK" w:hAnsi="方正仿宋_GBK" w:eastAsia="方正仿宋_GBK" w:cs="方正仿宋_GBK"/>
          <w:b w:val="0"/>
          <w:bCs w:val="0"/>
          <w:color w:val="000000" w:themeColor="text1"/>
          <w:sz w:val="32"/>
          <w:szCs w:val="32"/>
          <w:lang w:val="en-US" w:eastAsia="zh-CN"/>
          <w14:textFill>
            <w14:solidFill>
              <w14:schemeClr w14:val="tx1"/>
            </w14:solidFill>
          </w14:textFill>
        </w:rPr>
      </w:pPr>
      <w:r>
        <w:rPr>
          <w:rFonts w:hint="eastAsia" w:ascii="方正仿宋_GBK" w:hAnsi="方正仿宋_GBK" w:eastAsia="方正仿宋_GBK" w:cs="方正仿宋_GBK"/>
          <w:b w:val="0"/>
          <w:bCs w:val="0"/>
          <w:color w:val="000000" w:themeColor="text1"/>
          <w:sz w:val="32"/>
          <w:szCs w:val="32"/>
          <w:lang w:val="en-US" w:eastAsia="zh-CN"/>
          <w14:textFill>
            <w14:solidFill>
              <w14:schemeClr w14:val="tx1"/>
            </w14:solidFill>
          </w14:textFill>
        </w:rPr>
        <w:t>跨省（市）转学的，经转出或转入两地省级教育行政部门按转学条件确认后，办理转学手续。</w:t>
      </w:r>
    </w:p>
    <w:p>
      <w:pPr>
        <w:numPr>
          <w:ilvl w:val="0"/>
          <w:numId w:val="0"/>
        </w:numPr>
        <w:tabs>
          <w:tab w:val="left" w:pos="381"/>
        </w:tabs>
        <w:ind w:firstLine="640" w:firstLineChars="200"/>
        <w:jc w:val="both"/>
        <w:rPr>
          <w:rFonts w:hint="eastAsia" w:ascii="方正仿宋_GBK" w:hAnsi="方正仿宋_GBK" w:eastAsia="方正仿宋_GBK" w:cs="方正仿宋_GBK"/>
          <w:b w:val="0"/>
          <w:bCs w:val="0"/>
          <w:color w:val="000000" w:themeColor="text1"/>
          <w:sz w:val="32"/>
          <w:szCs w:val="32"/>
          <w:lang w:val="en-US" w:eastAsia="zh-CN"/>
          <w14:textFill>
            <w14:solidFill>
              <w14:schemeClr w14:val="tx1"/>
            </w14:solidFill>
          </w14:textFill>
        </w:rPr>
      </w:pPr>
      <w:r>
        <w:rPr>
          <w:rFonts w:hint="eastAsia" w:ascii="方正仿宋_GBK" w:hAnsi="方正仿宋_GBK" w:eastAsia="方正仿宋_GBK" w:cs="方正仿宋_GBK"/>
          <w:b w:val="0"/>
          <w:bCs w:val="0"/>
          <w:color w:val="000000" w:themeColor="text1"/>
          <w:sz w:val="32"/>
          <w:szCs w:val="32"/>
          <w:lang w:val="en-US" w:eastAsia="zh-CN"/>
          <w14:textFill>
            <w14:solidFill>
              <w14:schemeClr w14:val="tx1"/>
            </w14:solidFill>
          </w14:textFill>
        </w:rPr>
        <w:t>学生转学完成后，教务处学生转学情况报重庆市教育委员会备案。</w:t>
      </w:r>
    </w:p>
    <w:p>
      <w:pPr>
        <w:numPr>
          <w:ilvl w:val="0"/>
          <w:numId w:val="0"/>
        </w:numPr>
        <w:tabs>
          <w:tab w:val="left" w:pos="381"/>
        </w:tabs>
        <w:jc w:val="both"/>
        <w:rPr>
          <w:rFonts w:hint="eastAsia" w:ascii="方正仿宋_GBK" w:hAnsi="方正仿宋_GBK" w:eastAsia="方正仿宋_GBK" w:cs="方正仿宋_GBK"/>
          <w:b w:val="0"/>
          <w:bCs w:val="0"/>
          <w:color w:val="000000" w:themeColor="text1"/>
          <w:sz w:val="32"/>
          <w:szCs w:val="32"/>
          <w:lang w:val="en-US" w:eastAsia="zh-CN"/>
          <w14:textFill>
            <w14:solidFill>
              <w14:schemeClr w14:val="tx1"/>
            </w14:solidFill>
          </w14:textFill>
        </w:rPr>
      </w:pPr>
      <w:r>
        <w:rPr>
          <w:rFonts w:hint="eastAsia" w:ascii="方正仿宋_GBK" w:hAnsi="方正仿宋_GBK" w:eastAsia="方正仿宋_GBK" w:cs="方正仿宋_GBK"/>
          <w:b w:val="0"/>
          <w:bCs w:val="0"/>
          <w:color w:val="000000" w:themeColor="text1"/>
          <w:sz w:val="32"/>
          <w:szCs w:val="32"/>
          <w:lang w:val="en-US" w:eastAsia="zh-CN"/>
          <w14:textFill>
            <w14:solidFill>
              <w14:schemeClr w14:val="tx1"/>
            </w14:solidFill>
          </w14:textFill>
        </w:rPr>
        <w:t>　　学校办理转学工作须接受重庆市教育委员会对学校转学行为的监督和管理，对违规转学行为，及时纠正，并依规追究相关责任人的责任。</w:t>
      </w:r>
    </w:p>
    <w:p>
      <w:pPr>
        <w:spacing w:line="580" w:lineRule="exact"/>
        <w:ind w:firstLine="643" w:firstLineChars="200"/>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（二）申请转出我院的工作程序</w:t>
      </w:r>
    </w:p>
    <w:p>
      <w:pPr>
        <w:spacing w:line="560" w:lineRule="exact"/>
        <w:ind w:firstLine="640" w:firstLineChars="200"/>
        <w:rPr>
          <w:rFonts w:hint="eastAsia" w:ascii="方正仿宋_GBK" w:hAnsi="方正仿宋_GBK" w:eastAsia="方正仿宋_GBK" w:cs="方正仿宋_GBK"/>
          <w:b w:val="0"/>
          <w:bCs w:val="0"/>
          <w:color w:val="000000" w:themeColor="text1"/>
          <w:sz w:val="32"/>
          <w:szCs w:val="32"/>
          <w:lang w:val="en-US" w:eastAsia="zh-CN"/>
          <w14:textFill>
            <w14:solidFill>
              <w14:schemeClr w14:val="tx1"/>
            </w14:solidFill>
          </w14:textFill>
        </w:rPr>
      </w:pPr>
      <w:r>
        <w:rPr>
          <w:rFonts w:hint="eastAsia" w:ascii="方正仿宋_GBK" w:hAnsi="方正仿宋_GBK" w:eastAsia="方正仿宋_GBK" w:cs="方正仿宋_GBK"/>
          <w:b w:val="0"/>
          <w:bCs w:val="0"/>
          <w:color w:val="000000" w:themeColor="text1"/>
          <w:sz w:val="32"/>
          <w:szCs w:val="32"/>
          <w:lang w:val="en-US" w:eastAsia="zh-CN"/>
          <w14:textFill>
            <w14:solidFill>
              <w14:schemeClr w14:val="tx1"/>
            </w14:solidFill>
          </w14:textFill>
        </w:rPr>
        <w:t>1.学生申请。</w:t>
      </w:r>
      <w:r>
        <w:rPr>
          <w:rFonts w:hint="eastAsia" w:ascii="方正仿宋_GBK" w:hAnsi="方正仿宋_GBK" w:eastAsia="方正仿宋_GBK" w:cs="方正仿宋_GBK"/>
          <w:sz w:val="32"/>
          <w:szCs w:val="32"/>
        </w:rPr>
        <w:t>学院</w:t>
      </w:r>
      <w:r>
        <w:rPr>
          <w:rFonts w:hint="eastAsia" w:ascii="方正仿宋_GBK" w:hAnsi="方正仿宋_GBK" w:eastAsia="方正仿宋_GBK" w:cs="方正仿宋_GBK"/>
          <w:sz w:val="32"/>
          <w:szCs w:val="32"/>
          <w:lang w:eastAsia="zh-CN"/>
        </w:rPr>
        <w:t>辅导员、</w:t>
      </w:r>
      <w:r>
        <w:rPr>
          <w:rFonts w:hint="eastAsia" w:ascii="方正仿宋_GBK" w:hAnsi="方正仿宋_GBK" w:eastAsia="方正仿宋_GBK" w:cs="方正仿宋_GBK"/>
          <w:sz w:val="32"/>
          <w:szCs w:val="32"/>
        </w:rPr>
        <w:t>教务办对申请人学业加权平均分排名进行初评</w:t>
      </w:r>
      <w:r>
        <w:rPr>
          <w:rFonts w:hint="eastAsia" w:ascii="方正仿宋_GBK" w:hAnsi="方正仿宋_GBK" w:eastAsia="方正仿宋_GBK" w:cs="方正仿宋_GBK"/>
          <w:sz w:val="32"/>
          <w:szCs w:val="32"/>
          <w:lang w:eastAsia="zh-CN"/>
        </w:rPr>
        <w:t>、公示</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b w:val="0"/>
          <w:bCs w:val="0"/>
          <w:color w:val="000000" w:themeColor="text1"/>
          <w:sz w:val="32"/>
          <w:szCs w:val="32"/>
          <w:lang w:val="en-US" w:eastAsia="zh-CN"/>
          <w14:textFill>
            <w14:solidFill>
              <w14:schemeClr w14:val="tx1"/>
            </w14:solidFill>
          </w14:textFill>
        </w:rPr>
        <w:t>学生填写《西南政法大学学生转专业申请表》并提供相应证明和支撑材料；</w:t>
      </w:r>
    </w:p>
    <w:p>
      <w:pPr>
        <w:numPr>
          <w:ilvl w:val="0"/>
          <w:numId w:val="0"/>
        </w:numPr>
        <w:ind w:firstLine="640" w:firstLineChars="200"/>
        <w:jc w:val="both"/>
        <w:rPr>
          <w:rFonts w:hint="eastAsia" w:ascii="方正仿宋_GBK" w:hAnsi="方正仿宋_GBK" w:eastAsia="方正仿宋_GBK" w:cs="方正仿宋_GBK"/>
          <w:b w:val="0"/>
          <w:bCs w:val="0"/>
          <w:color w:val="000000" w:themeColor="text1"/>
          <w:sz w:val="32"/>
          <w:szCs w:val="32"/>
          <w:lang w:val="en-US" w:eastAsia="zh-CN"/>
          <w14:textFill>
            <w14:solidFill>
              <w14:schemeClr w14:val="tx1"/>
            </w14:solidFill>
          </w14:textFill>
        </w:rPr>
      </w:pPr>
      <w:r>
        <w:rPr>
          <w:rFonts w:hint="eastAsia" w:ascii="方正仿宋_GBK" w:hAnsi="方正仿宋_GBK" w:eastAsia="方正仿宋_GBK" w:cs="方正仿宋_GBK"/>
          <w:b w:val="0"/>
          <w:bCs w:val="0"/>
          <w:color w:val="000000" w:themeColor="text1"/>
          <w:sz w:val="32"/>
          <w:szCs w:val="32"/>
          <w:lang w:val="en-US" w:eastAsia="zh-CN"/>
          <w14:textFill>
            <w14:solidFill>
              <w14:schemeClr w14:val="tx1"/>
            </w14:solidFill>
          </w14:textFill>
        </w:rPr>
        <w:t>2.辅导员根据《西南政法大学全日制本科学生转学、转专业管理办法（修订）》审核学生转专业申请，并填写《申请转专业学生信息汇总表》；</w:t>
      </w:r>
    </w:p>
    <w:p>
      <w:pPr>
        <w:numPr>
          <w:ilvl w:val="0"/>
          <w:numId w:val="0"/>
        </w:numPr>
        <w:ind w:firstLine="640" w:firstLineChars="200"/>
        <w:jc w:val="both"/>
        <w:rPr>
          <w:rFonts w:hint="eastAsia" w:ascii="方正仿宋_GBK" w:hAnsi="方正仿宋_GBK" w:eastAsia="方正仿宋_GBK" w:cs="方正仿宋_GBK"/>
          <w:b w:val="0"/>
          <w:bCs w:val="0"/>
          <w:color w:val="000000" w:themeColor="text1"/>
          <w:sz w:val="32"/>
          <w:szCs w:val="32"/>
          <w:lang w:val="en-US" w:eastAsia="zh-CN"/>
          <w14:textFill>
            <w14:solidFill>
              <w14:schemeClr w14:val="tx1"/>
            </w14:solidFill>
          </w14:textFill>
        </w:rPr>
      </w:pPr>
      <w:r>
        <w:rPr>
          <w:rFonts w:hint="eastAsia" w:ascii="方正仿宋_GBK" w:hAnsi="方正仿宋_GBK" w:eastAsia="方正仿宋_GBK" w:cs="方正仿宋_GBK"/>
          <w:b w:val="0"/>
          <w:bCs w:val="0"/>
          <w:color w:val="000000" w:themeColor="text1"/>
          <w:sz w:val="32"/>
          <w:szCs w:val="32"/>
          <w:lang w:val="en-US" w:eastAsia="zh-CN"/>
          <w14:textFill>
            <w14:solidFill>
              <w14:schemeClr w14:val="tx1"/>
            </w14:solidFill>
          </w14:textFill>
        </w:rPr>
        <w:t>3.学院审核。学院根据《西南政法大学全日制本科学生转学、转专业管理办法（修订）》审核学生《西南政法大学学生转专业申请表》与《申请转专业学生信息汇总表》，符合转出条件规定的，在学院予以公示三日，确定最终名单，上报教务处。</w:t>
      </w:r>
    </w:p>
    <w:p>
      <w:pPr>
        <w:numPr>
          <w:ilvl w:val="0"/>
          <w:numId w:val="0"/>
        </w:numPr>
        <w:ind w:firstLine="640" w:firstLineChars="200"/>
        <w:jc w:val="both"/>
        <w:rPr>
          <w:rFonts w:hint="eastAsia" w:ascii="方正仿宋_GBK" w:hAnsi="方正仿宋_GBK" w:eastAsia="方正仿宋_GBK" w:cs="方正仿宋_GBK"/>
          <w:b w:val="0"/>
          <w:bCs w:val="0"/>
          <w:color w:val="000000" w:themeColor="text1"/>
          <w:sz w:val="32"/>
          <w:szCs w:val="32"/>
          <w:lang w:val="en-US" w:eastAsia="zh-CN"/>
          <w14:textFill>
            <w14:solidFill>
              <w14:schemeClr w14:val="tx1"/>
            </w14:solidFill>
          </w14:textFill>
        </w:rPr>
      </w:pPr>
      <w:r>
        <w:rPr>
          <w:rFonts w:hint="eastAsia" w:ascii="方正仿宋_GBK" w:hAnsi="方正仿宋_GBK" w:eastAsia="方正仿宋_GBK" w:cs="方正仿宋_GBK"/>
          <w:b w:val="0"/>
          <w:bCs w:val="0"/>
          <w:color w:val="000000" w:themeColor="text1"/>
          <w:sz w:val="32"/>
          <w:szCs w:val="32"/>
          <w:lang w:val="en-US" w:eastAsia="zh-CN"/>
          <w14:textFill>
            <w14:solidFill>
              <w14:schemeClr w14:val="tx1"/>
            </w14:solidFill>
          </w14:textFill>
        </w:rPr>
        <w:t>经创新创业学院认定创新创业成绩突出申请转专业的，由创新创业学院和转入学院双重考核，考核通过后报学校审定后执行；申请转入法学专业的，从严考核且应依据学校相关创新创业教育改革方案或制度执行。</w:t>
      </w:r>
    </w:p>
    <w:p>
      <w:pPr>
        <w:spacing w:line="580" w:lineRule="exact"/>
        <w:ind w:firstLine="643" w:firstLineChars="200"/>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（三）申请转入我院的工作程序</w:t>
      </w:r>
    </w:p>
    <w:p>
      <w:pPr>
        <w:numPr>
          <w:ilvl w:val="0"/>
          <w:numId w:val="0"/>
        </w:numPr>
        <w:ind w:firstLine="640" w:firstLineChars="200"/>
        <w:jc w:val="both"/>
        <w:rPr>
          <w:rFonts w:hint="eastAsia" w:ascii="方正仿宋_GBK" w:hAnsi="方正仿宋_GBK" w:eastAsia="方正仿宋_GBK" w:cs="方正仿宋_GBK"/>
          <w:b w:val="0"/>
          <w:bCs w:val="0"/>
          <w:color w:val="000000" w:themeColor="text1"/>
          <w:sz w:val="32"/>
          <w:szCs w:val="32"/>
          <w:lang w:val="en-US" w:eastAsia="zh-CN"/>
          <w14:textFill>
            <w14:solidFill>
              <w14:schemeClr w14:val="tx1"/>
            </w14:solidFill>
          </w14:textFill>
        </w:rPr>
      </w:pPr>
      <w:r>
        <w:rPr>
          <w:rFonts w:hint="eastAsia" w:ascii="方正仿宋_GBK" w:hAnsi="方正仿宋_GBK" w:eastAsia="方正仿宋_GBK" w:cs="方正仿宋_GBK"/>
          <w:b w:val="0"/>
          <w:bCs w:val="0"/>
          <w:color w:val="000000" w:themeColor="text1"/>
          <w:sz w:val="32"/>
          <w:szCs w:val="32"/>
          <w:lang w:val="en-US" w:eastAsia="zh-CN"/>
          <w14:textFill>
            <w14:solidFill>
              <w14:schemeClr w14:val="tx1"/>
            </w14:solidFill>
          </w14:textFill>
        </w:rPr>
        <w:t>1.学院接收申请表。学院教务办公室接收经教务处复核、分类汇总后转发来的《申请转专业学生信息汇总表》；</w:t>
      </w:r>
    </w:p>
    <w:p>
      <w:pPr>
        <w:spacing w:line="580" w:lineRule="exact"/>
        <w:ind w:firstLine="640" w:firstLineChars="200"/>
        <w:rPr>
          <w:rFonts w:hint="eastAsia" w:ascii="方正仿宋_GBK" w:hAnsi="方正仿宋_GBK" w:eastAsia="方正仿宋_GBK" w:cs="方正仿宋_GBK"/>
          <w:b w:val="0"/>
          <w:bCs w:val="0"/>
          <w:color w:val="000000" w:themeColor="text1"/>
          <w:sz w:val="32"/>
          <w:szCs w:val="32"/>
          <w:lang w:val="en-US" w:eastAsia="zh-CN"/>
          <w14:textFill>
            <w14:solidFill>
              <w14:schemeClr w14:val="tx1"/>
            </w14:solidFill>
          </w14:textFill>
        </w:rPr>
      </w:pPr>
      <w:r>
        <w:rPr>
          <w:rFonts w:hint="eastAsia" w:ascii="方正仿宋_GBK" w:hAnsi="方正仿宋_GBK" w:eastAsia="方正仿宋_GBK" w:cs="方正仿宋_GBK"/>
          <w:b w:val="0"/>
          <w:bCs w:val="0"/>
          <w:color w:val="000000" w:themeColor="text1"/>
          <w:sz w:val="32"/>
          <w:szCs w:val="32"/>
          <w:lang w:val="en-US" w:eastAsia="zh-CN"/>
          <w14:textFill>
            <w14:solidFill>
              <w14:schemeClr w14:val="tx1"/>
            </w14:solidFill>
          </w14:textFill>
        </w:rPr>
        <w:t>2.学院审核。学院核对《申请转专业学生信息汇总表》，并根据《西南政法大学全日制本科学生转学、转专业管理办法（修订）》审核学生资格条件（需明确符合第几条第几款）；</w:t>
      </w:r>
    </w:p>
    <w:p>
      <w:pPr>
        <w:numPr>
          <w:ilvl w:val="0"/>
          <w:numId w:val="0"/>
        </w:numPr>
        <w:ind w:firstLine="640" w:firstLineChars="200"/>
        <w:jc w:val="both"/>
        <w:rPr>
          <w:rFonts w:hint="eastAsia" w:ascii="方正仿宋_GBK" w:hAnsi="方正仿宋_GBK" w:eastAsia="方正仿宋_GBK" w:cs="方正仿宋_GBK"/>
          <w:b w:val="0"/>
          <w:bCs w:val="0"/>
          <w:color w:val="000000" w:themeColor="text1"/>
          <w:sz w:val="32"/>
          <w:szCs w:val="32"/>
          <w:lang w:val="en-US" w:eastAsia="zh-CN"/>
          <w14:textFill>
            <w14:solidFill>
              <w14:schemeClr w14:val="tx1"/>
            </w14:solidFill>
          </w14:textFill>
        </w:rPr>
      </w:pPr>
      <w:r>
        <w:rPr>
          <w:rFonts w:hint="eastAsia" w:ascii="方正仿宋_GBK" w:hAnsi="方正仿宋_GBK" w:eastAsia="方正仿宋_GBK" w:cs="方正仿宋_GBK"/>
          <w:b w:val="0"/>
          <w:bCs w:val="0"/>
          <w:color w:val="000000" w:themeColor="text1"/>
          <w:sz w:val="32"/>
          <w:szCs w:val="32"/>
          <w:lang w:val="en-US" w:eastAsia="zh-CN"/>
          <w14:textFill>
            <w14:solidFill>
              <w14:schemeClr w14:val="tx1"/>
            </w14:solidFill>
          </w14:textFill>
        </w:rPr>
        <w:t>3. 学院考核。学院转专业专家工作组对满足资格条件的学生组织考核，重点考察学生的综合素质、专业潜质潜能；</w:t>
      </w:r>
    </w:p>
    <w:p>
      <w:pPr>
        <w:numPr>
          <w:ilvl w:val="0"/>
          <w:numId w:val="0"/>
        </w:numPr>
        <w:ind w:firstLine="640" w:firstLineChars="200"/>
        <w:jc w:val="both"/>
        <w:rPr>
          <w:rFonts w:hint="eastAsia" w:ascii="方正仿宋_GBK" w:hAnsi="方正仿宋_GBK" w:eastAsia="方正仿宋_GBK" w:cs="方正仿宋_GBK"/>
          <w:b w:val="0"/>
          <w:bCs w:val="0"/>
          <w:color w:val="000000" w:themeColor="text1"/>
          <w:sz w:val="28"/>
          <w:szCs w:val="28"/>
          <w:lang w:val="en-US" w:eastAsia="zh-CN"/>
          <w14:textFill>
            <w14:solidFill>
              <w14:schemeClr w14:val="tx1"/>
            </w14:solidFill>
          </w14:textFill>
        </w:rPr>
      </w:pPr>
      <w:r>
        <w:rPr>
          <w:rFonts w:hint="eastAsia" w:ascii="方正仿宋_GBK" w:hAnsi="方正仿宋_GBK" w:eastAsia="方正仿宋_GBK" w:cs="方正仿宋_GBK"/>
          <w:b w:val="0"/>
          <w:bCs w:val="0"/>
          <w:color w:val="000000" w:themeColor="text1"/>
          <w:sz w:val="32"/>
          <w:szCs w:val="32"/>
          <w:lang w:val="en-US" w:eastAsia="zh-CN"/>
          <w14:textFill>
            <w14:solidFill>
              <w14:schemeClr w14:val="tx1"/>
            </w14:solidFill>
          </w14:textFill>
        </w:rPr>
        <w:t>4. 公示及上报。考核结束后，学院转专业专家工作组评议意见，再交工作领导小组，确定拟录取名单；在学院公示三日后，上报教务处。</w:t>
      </w:r>
    </w:p>
    <w:p>
      <w:pPr>
        <w:numPr>
          <w:ilvl w:val="0"/>
          <w:numId w:val="0"/>
        </w:numPr>
        <w:ind w:firstLine="883" w:firstLineChars="200"/>
        <w:jc w:val="center"/>
        <w:rPr>
          <w:rFonts w:hint="eastAsia" w:ascii="方正仿宋_GBK" w:hAnsi="方正仿宋_GBK" w:eastAsia="方正仿宋_GBK" w:cs="方正仿宋_GBK"/>
          <w:b/>
          <w:bCs/>
          <w:color w:val="000000" w:themeColor="text1"/>
          <w:sz w:val="44"/>
          <w:szCs w:val="44"/>
          <w:lang w:val="en-US" w:eastAsia="zh-CN"/>
          <w14:textFill>
            <w14:solidFill>
              <w14:schemeClr w14:val="tx1"/>
            </w14:solidFill>
          </w14:textFill>
        </w:rPr>
      </w:pPr>
    </w:p>
    <w:p>
      <w:pPr>
        <w:spacing w:line="580" w:lineRule="exact"/>
        <w:ind w:firstLine="723" w:firstLineChars="200"/>
        <w:jc w:val="center"/>
        <w:rPr>
          <w:rFonts w:hint="eastAsia" w:ascii="方正黑体_GBK" w:hAnsi="Times New Roman" w:eastAsia="方正黑体_GBK" w:cs="方正黑体_GBK"/>
          <w:b/>
          <w:bCs/>
          <w:sz w:val="36"/>
          <w:szCs w:val="36"/>
          <w:lang w:val="en-US" w:eastAsia="zh-CN"/>
        </w:rPr>
      </w:pPr>
      <w:r>
        <w:rPr>
          <w:rFonts w:hint="eastAsia" w:ascii="方正黑体_GBK" w:hAnsi="Times New Roman" w:eastAsia="方正黑体_GBK" w:cs="方正黑体_GBK"/>
          <w:b/>
          <w:bCs/>
          <w:sz w:val="36"/>
          <w:szCs w:val="36"/>
          <w:lang w:val="en-US" w:eastAsia="zh-CN"/>
        </w:rPr>
        <w:t>附  则</w:t>
      </w:r>
    </w:p>
    <w:p>
      <w:pPr>
        <w:pStyle w:val="2"/>
        <w:widowControl w:val="0"/>
        <w:shd w:val="clear" w:color="auto" w:fill="FFFFFF"/>
        <w:spacing w:before="0" w:after="0" w:line="580" w:lineRule="exact"/>
        <w:ind w:firstLine="643" w:firstLineChars="200"/>
        <w:jc w:val="both"/>
        <w:rPr>
          <w:rFonts w:hint="eastAsia" w:ascii="方正仿宋_GBK" w:hAnsi="方正仿宋_GBK" w:eastAsia="方正仿宋_GBK" w:cs="方正仿宋_GBK"/>
          <w:color w:val="000000"/>
          <w:kern w:val="2"/>
          <w:sz w:val="32"/>
          <w:szCs w:val="32"/>
        </w:rPr>
      </w:pPr>
      <w:r>
        <w:rPr>
          <w:rFonts w:hint="eastAsia" w:ascii="楷体" w:hAnsi="楷体" w:eastAsia="楷体" w:cs="楷体"/>
          <w:b/>
          <w:bCs/>
          <w:kern w:val="2"/>
          <w:sz w:val="32"/>
          <w:szCs w:val="32"/>
          <w:lang w:val="en-US" w:eastAsia="zh-CN" w:bidi="ar-SA"/>
        </w:rPr>
        <w:t>第五条</w:t>
      </w:r>
      <w:r>
        <w:rPr>
          <w:rFonts w:hint="eastAsia" w:ascii="方正仿宋_GBK" w:hAnsi="方正仿宋_GBK" w:eastAsia="方正仿宋_GBK" w:cs="方正仿宋_GBK"/>
          <w:b/>
          <w:bCs/>
          <w:color w:val="000000"/>
          <w:kern w:val="2"/>
          <w:sz w:val="32"/>
          <w:szCs w:val="32"/>
          <w:lang w:val="en-US" w:eastAsia="zh-CN"/>
        </w:rPr>
        <w:t xml:space="preserve"> </w:t>
      </w:r>
      <w:r>
        <w:rPr>
          <w:rFonts w:hint="eastAsia" w:ascii="方正仿宋_GBK" w:hAnsi="方正仿宋_GBK" w:eastAsia="方正仿宋_GBK" w:cs="方正仿宋_GBK"/>
          <w:color w:val="000000"/>
          <w:kern w:val="2"/>
          <w:sz w:val="32"/>
          <w:szCs w:val="32"/>
        </w:rPr>
        <w:t>经批准转学、转专业的学生，其毕业、授位审核及学分等要求，按转入专业的人才培养方案进行。</w:t>
      </w:r>
    </w:p>
    <w:p>
      <w:pPr>
        <w:pStyle w:val="2"/>
        <w:widowControl w:val="0"/>
        <w:shd w:val="clear" w:color="auto" w:fill="FFFFFF"/>
        <w:spacing w:before="0" w:after="0" w:line="580" w:lineRule="exact"/>
        <w:ind w:firstLine="643" w:firstLineChars="200"/>
        <w:jc w:val="both"/>
        <w:rPr>
          <w:rFonts w:hint="eastAsia" w:ascii="方正仿宋_GBK" w:hAnsi="方正仿宋_GBK" w:eastAsia="方正仿宋_GBK" w:cs="方正仿宋_GBK"/>
          <w:color w:val="000000"/>
          <w:kern w:val="2"/>
          <w:sz w:val="32"/>
          <w:szCs w:val="32"/>
        </w:rPr>
      </w:pPr>
      <w:r>
        <w:rPr>
          <w:rFonts w:hint="eastAsia" w:ascii="楷体" w:hAnsi="楷体" w:eastAsia="楷体" w:cs="楷体"/>
          <w:b/>
          <w:bCs/>
          <w:kern w:val="2"/>
          <w:sz w:val="32"/>
          <w:szCs w:val="32"/>
          <w:lang w:val="en-US" w:eastAsia="zh-CN" w:bidi="ar-SA"/>
        </w:rPr>
        <w:t>第六条</w:t>
      </w:r>
      <w:r>
        <w:rPr>
          <w:rFonts w:hint="eastAsia" w:ascii="方正仿宋_GBK" w:hAnsi="方正仿宋_GBK" w:eastAsia="方正仿宋_GBK" w:cs="方正仿宋_GBK"/>
          <w:color w:val="000000"/>
          <w:kern w:val="2"/>
          <w:sz w:val="32"/>
          <w:szCs w:val="32"/>
          <w:lang w:val="en-US" w:eastAsia="zh-CN"/>
        </w:rPr>
        <w:t xml:space="preserve"> </w:t>
      </w:r>
      <w:r>
        <w:rPr>
          <w:rFonts w:hint="eastAsia" w:ascii="方正仿宋_GBK" w:hAnsi="方正仿宋_GBK" w:eastAsia="方正仿宋_GBK" w:cs="方正仿宋_GBK"/>
          <w:color w:val="000000"/>
          <w:kern w:val="2"/>
          <w:sz w:val="32"/>
          <w:szCs w:val="32"/>
        </w:rPr>
        <w:t>学生因转学、转专业而未取得转入专业的专业主干课程学分的，可以用原专业相同类型、相同学分、相同或相近名称的课程进行冲抵，或补修相同或相近名称的课程并参加课程考核和取得成绩学分；其他课程可以用原专业相同类型的课程进行冲抵，或采取在专业教师指导下自修或报名重修等方式学习，并经考试合格后取得相应学分。</w:t>
      </w:r>
    </w:p>
    <w:p>
      <w:pPr>
        <w:pStyle w:val="2"/>
        <w:widowControl w:val="0"/>
        <w:shd w:val="clear" w:color="auto" w:fill="FFFFFF"/>
        <w:spacing w:before="0" w:after="0" w:line="580" w:lineRule="exact"/>
        <w:ind w:firstLine="643" w:firstLineChars="200"/>
        <w:jc w:val="both"/>
        <w:rPr>
          <w:rFonts w:hint="eastAsia" w:ascii="方正仿宋_GBK" w:hAnsi="方正仿宋_GBK" w:eastAsia="方正仿宋_GBK" w:cs="方正仿宋_GBK"/>
          <w:color w:val="000000"/>
          <w:kern w:val="2"/>
          <w:sz w:val="32"/>
          <w:szCs w:val="32"/>
        </w:rPr>
      </w:pPr>
      <w:r>
        <w:rPr>
          <w:rFonts w:hint="eastAsia" w:ascii="楷体" w:hAnsi="楷体" w:eastAsia="楷体" w:cs="楷体"/>
          <w:b/>
          <w:bCs/>
          <w:kern w:val="2"/>
          <w:sz w:val="32"/>
          <w:szCs w:val="32"/>
          <w:lang w:val="en-US" w:eastAsia="zh-CN" w:bidi="ar-SA"/>
        </w:rPr>
        <w:t>第七条</w:t>
      </w:r>
      <w:r>
        <w:rPr>
          <w:rFonts w:hint="eastAsia" w:ascii="方正仿宋_GBK" w:hAnsi="方正仿宋_GBK" w:eastAsia="方正仿宋_GBK" w:cs="方正仿宋_GBK"/>
          <w:color w:val="000000"/>
          <w:kern w:val="2"/>
          <w:sz w:val="32"/>
          <w:szCs w:val="32"/>
          <w:lang w:val="en-US" w:eastAsia="zh-CN"/>
        </w:rPr>
        <w:t xml:space="preserve"> </w:t>
      </w:r>
      <w:r>
        <w:rPr>
          <w:rFonts w:hint="eastAsia" w:ascii="方正仿宋_GBK" w:hAnsi="方正仿宋_GBK" w:eastAsia="方正仿宋_GBK" w:cs="方正仿宋_GBK"/>
          <w:color w:val="000000"/>
          <w:kern w:val="2"/>
          <w:sz w:val="32"/>
          <w:szCs w:val="32"/>
        </w:rPr>
        <w:t>申请转学或转专业的学生，未获批准及未办理相关手续前，须按原人才培养方案参加所有学习活动。</w:t>
      </w:r>
    </w:p>
    <w:p>
      <w:pPr>
        <w:pStyle w:val="2"/>
        <w:widowControl w:val="0"/>
        <w:shd w:val="clear" w:color="auto" w:fill="FFFFFF"/>
        <w:spacing w:before="0" w:after="0" w:line="580" w:lineRule="exact"/>
        <w:ind w:firstLine="643" w:firstLineChars="200"/>
        <w:jc w:val="both"/>
        <w:rPr>
          <w:rFonts w:hint="eastAsia" w:ascii="方正仿宋_GBK" w:hAnsi="方正仿宋_GBK" w:eastAsia="方正仿宋_GBK" w:cs="方正仿宋_GBK"/>
          <w:color w:val="000000"/>
          <w:kern w:val="2"/>
          <w:sz w:val="32"/>
          <w:szCs w:val="32"/>
        </w:rPr>
      </w:pPr>
      <w:r>
        <w:rPr>
          <w:rFonts w:hint="eastAsia" w:ascii="楷体" w:hAnsi="楷体" w:eastAsia="楷体" w:cs="楷体"/>
          <w:b/>
          <w:bCs/>
          <w:kern w:val="2"/>
          <w:sz w:val="32"/>
          <w:szCs w:val="32"/>
          <w:lang w:val="en-US" w:eastAsia="zh-CN" w:bidi="ar-SA"/>
        </w:rPr>
        <w:t>第八条</w:t>
      </w:r>
      <w:r>
        <w:rPr>
          <w:rFonts w:hint="eastAsia" w:ascii="方正仿宋_GBK" w:hAnsi="方正仿宋_GBK" w:eastAsia="方正仿宋_GBK" w:cs="方正仿宋_GBK"/>
          <w:color w:val="000000"/>
          <w:kern w:val="2"/>
          <w:sz w:val="32"/>
          <w:szCs w:val="32"/>
        </w:rPr>
        <w:t xml:space="preserve"> 转学、转专业须在规定时间内提出申请。</w:t>
      </w:r>
    </w:p>
    <w:p>
      <w:pPr>
        <w:pStyle w:val="2"/>
        <w:widowControl w:val="0"/>
        <w:shd w:val="clear" w:color="auto" w:fill="FFFFFF"/>
        <w:spacing w:before="0" w:after="0" w:line="580" w:lineRule="exact"/>
        <w:ind w:firstLine="643" w:firstLineChars="200"/>
        <w:jc w:val="both"/>
        <w:rPr>
          <w:rFonts w:hint="eastAsia" w:ascii="方正仿宋_GBK" w:hAnsi="方正仿宋_GBK" w:eastAsia="方正仿宋_GBK" w:cs="方正仿宋_GBK"/>
          <w:color w:val="000000"/>
          <w:kern w:val="2"/>
          <w:sz w:val="32"/>
          <w:szCs w:val="32"/>
        </w:rPr>
      </w:pPr>
      <w:r>
        <w:rPr>
          <w:rFonts w:hint="eastAsia" w:ascii="楷体" w:hAnsi="楷体" w:eastAsia="楷体" w:cs="楷体"/>
          <w:b/>
          <w:bCs/>
          <w:kern w:val="2"/>
          <w:sz w:val="32"/>
          <w:szCs w:val="32"/>
          <w:lang w:val="en-US" w:eastAsia="zh-CN" w:bidi="ar-SA"/>
        </w:rPr>
        <w:t>第九条</w:t>
      </w:r>
      <w:r>
        <w:rPr>
          <w:rFonts w:hint="eastAsia" w:ascii="方正仿宋_GBK" w:hAnsi="方正仿宋_GBK" w:eastAsia="方正仿宋_GBK" w:cs="方正仿宋_GBK"/>
          <w:color w:val="000000"/>
          <w:kern w:val="2"/>
          <w:sz w:val="32"/>
          <w:szCs w:val="32"/>
        </w:rPr>
        <w:t xml:space="preserve"> 学生在校期间，只能转学或转专业一次。</w:t>
      </w:r>
    </w:p>
    <w:p>
      <w:pPr>
        <w:numPr>
          <w:ilvl w:val="0"/>
          <w:numId w:val="0"/>
        </w:numPr>
        <w:jc w:val="both"/>
        <w:rPr>
          <w:rFonts w:hint="eastAsia" w:ascii="方正仿宋_GBK" w:hAnsi="方正仿宋_GBK" w:eastAsia="方正仿宋_GBK" w:cs="方正仿宋_GBK"/>
          <w:b/>
          <w:bCs/>
          <w:color w:val="000000" w:themeColor="text1"/>
          <w:sz w:val="32"/>
          <w:szCs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szCs w:val="32"/>
          <w:lang w:val="en-US" w:eastAsia="zh-CN"/>
          <w14:textFill>
            <w14:solidFill>
              <w14:schemeClr w14:val="tx1"/>
            </w14:solidFill>
          </w14:textFill>
        </w:rPr>
        <w:t xml:space="preserve">   </w:t>
      </w:r>
    </w:p>
    <w:p>
      <w:pPr>
        <w:numPr>
          <w:ilvl w:val="0"/>
          <w:numId w:val="0"/>
        </w:numPr>
        <w:ind w:firstLine="640" w:firstLineChars="200"/>
        <w:jc w:val="both"/>
        <w:rPr>
          <w:rFonts w:hint="eastAsia" w:ascii="方正仿宋_GBK" w:hAnsi="方正仿宋_GBK" w:eastAsia="方正仿宋_GBK" w:cs="方正仿宋_GBK"/>
          <w:b/>
          <w:bCs/>
          <w:color w:val="000000" w:themeColor="text1"/>
          <w:sz w:val="44"/>
          <w:szCs w:val="44"/>
          <w:lang w:val="en-US" w:eastAsia="zh-CN"/>
          <w14:textFill>
            <w14:solidFill>
              <w14:schemeClr w14:val="tx1"/>
            </w14:solidFill>
          </w14:textFill>
        </w:rPr>
      </w:pPr>
      <w:r>
        <w:rPr>
          <w:rFonts w:hint="eastAsia" w:ascii="方正仿宋_GBK" w:hAnsi="方正仿宋_GBK" w:eastAsia="方正仿宋_GBK" w:cs="方正仿宋_GBK"/>
          <w:sz w:val="32"/>
          <w:szCs w:val="32"/>
        </w:rPr>
        <w:t>本办法从202</w:t>
      </w:r>
      <w:r>
        <w:rPr>
          <w:rFonts w:hint="eastAsia" w:ascii="方正仿宋_GBK" w:hAnsi="方正仿宋_GBK" w:eastAsia="方正仿宋_GBK" w:cs="方正仿宋_GBK"/>
          <w:sz w:val="32"/>
          <w:szCs w:val="32"/>
          <w:lang w:val="en-US" w:eastAsia="zh-CN"/>
        </w:rPr>
        <w:t>2</w:t>
      </w:r>
      <w:r>
        <w:rPr>
          <w:rFonts w:hint="eastAsia" w:ascii="方正仿宋_GBK" w:hAnsi="方正仿宋_GBK" w:eastAsia="方正仿宋_GBK" w:cs="方正仿宋_GBK"/>
          <w:sz w:val="32"/>
          <w:szCs w:val="32"/>
        </w:rPr>
        <w:t>年</w:t>
      </w:r>
      <w:r>
        <w:rPr>
          <w:rFonts w:hint="eastAsia" w:ascii="方正仿宋_GBK" w:hAnsi="方正仿宋_GBK" w:eastAsia="方正仿宋_GBK" w:cs="方正仿宋_GBK"/>
          <w:sz w:val="32"/>
          <w:szCs w:val="32"/>
          <w:lang w:val="en-US" w:eastAsia="zh-CN"/>
        </w:rPr>
        <w:t>3</w:t>
      </w:r>
      <w:r>
        <w:rPr>
          <w:rFonts w:hint="eastAsia" w:ascii="方正仿宋_GBK" w:hAnsi="方正仿宋_GBK" w:eastAsia="方正仿宋_GBK" w:cs="方正仿宋_GBK"/>
          <w:sz w:val="32"/>
          <w:szCs w:val="32"/>
        </w:rPr>
        <w:t>月后开始执行，最终解释权属西南政法大学政治与公共管理学院。</w:t>
      </w:r>
    </w:p>
    <w:p>
      <w:pPr>
        <w:numPr>
          <w:ilvl w:val="0"/>
          <w:numId w:val="0"/>
        </w:numPr>
        <w:jc w:val="both"/>
        <w:rPr>
          <w:rFonts w:hint="default"/>
          <w:b w:val="0"/>
          <w:bCs w:val="0"/>
          <w:sz w:val="28"/>
          <w:szCs w:val="28"/>
          <w:lang w:val="en-US" w:eastAsia="zh-CN"/>
        </w:rPr>
      </w:pPr>
    </w:p>
    <w:p>
      <w:pPr>
        <w:numPr>
          <w:ilvl w:val="0"/>
          <w:numId w:val="0"/>
        </w:numPr>
        <w:jc w:val="both"/>
        <w:rPr>
          <w:rFonts w:hint="default"/>
          <w:b w:val="0"/>
          <w:bCs w:val="0"/>
          <w:sz w:val="28"/>
          <w:szCs w:val="28"/>
          <w:lang w:val="en-US" w:eastAsia="zh-CN"/>
        </w:rPr>
      </w:pPr>
    </w:p>
    <w:p>
      <w:pPr>
        <w:numPr>
          <w:ilvl w:val="0"/>
          <w:numId w:val="0"/>
        </w:numPr>
        <w:ind w:left="5880" w:hanging="5880" w:hangingChars="2100"/>
        <w:jc w:val="both"/>
        <w:rPr>
          <w:rFonts w:hint="default"/>
          <w:b w:val="0"/>
          <w:bCs w:val="0"/>
          <w:sz w:val="28"/>
          <w:szCs w:val="28"/>
          <w:lang w:val="en-US" w:eastAsia="zh-CN"/>
        </w:rPr>
      </w:pPr>
      <w:r>
        <w:rPr>
          <w:rFonts w:hint="eastAsia"/>
          <w:b w:val="0"/>
          <w:bCs w:val="0"/>
          <w:sz w:val="28"/>
          <w:szCs w:val="28"/>
          <w:lang w:val="en-US" w:eastAsia="zh-CN"/>
        </w:rPr>
        <w:t xml:space="preserve">                                    </w:t>
      </w:r>
      <w:r>
        <w:rPr>
          <w:rFonts w:hint="eastAsia" w:ascii="方正仿宋_GBK" w:hAnsi="方正仿宋_GBK" w:eastAsia="方正仿宋_GBK" w:cs="方正仿宋_GBK"/>
          <w:sz w:val="32"/>
          <w:szCs w:val="32"/>
        </w:rPr>
        <w:t>政治与公共管理学院</w:t>
      </w:r>
      <w:r>
        <w:rPr>
          <w:rFonts w:ascii="方正仿宋_GBK" w:hAnsi="方正仿宋_GBK" w:eastAsia="方正仿宋_GBK" w:cs="方正仿宋_GBK"/>
          <w:sz w:val="32"/>
          <w:szCs w:val="32"/>
        </w:rPr>
        <w:t>202</w:t>
      </w:r>
      <w:r>
        <w:rPr>
          <w:rFonts w:hint="eastAsia" w:ascii="方正仿宋_GBK" w:hAnsi="方正仿宋_GBK" w:eastAsia="方正仿宋_GBK" w:cs="方正仿宋_GBK"/>
          <w:sz w:val="32"/>
          <w:szCs w:val="32"/>
          <w:lang w:val="en-US" w:eastAsia="zh-CN"/>
        </w:rPr>
        <w:t>2</w:t>
      </w:r>
      <w:r>
        <w:rPr>
          <w:rFonts w:hint="eastAsia" w:ascii="方正仿宋_GBK" w:hAnsi="方正仿宋_GBK" w:eastAsia="方正仿宋_GBK" w:cs="方正仿宋_GBK"/>
          <w:sz w:val="32"/>
          <w:szCs w:val="32"/>
        </w:rPr>
        <w:t>年</w:t>
      </w:r>
      <w:r>
        <w:rPr>
          <w:rFonts w:hint="eastAsia" w:ascii="方正仿宋_GBK" w:hAnsi="方正仿宋_GBK" w:eastAsia="方正仿宋_GBK" w:cs="方正仿宋_GBK"/>
          <w:sz w:val="32"/>
          <w:szCs w:val="32"/>
          <w:lang w:val="en-US" w:eastAsia="zh-CN"/>
        </w:rPr>
        <w:t>3</w:t>
      </w:r>
      <w:r>
        <w:rPr>
          <w:rFonts w:hint="eastAsia" w:ascii="方正仿宋_GBK" w:hAnsi="方正仿宋_GBK" w:eastAsia="方正仿宋_GBK" w:cs="方正仿宋_GBK"/>
          <w:sz w:val="32"/>
          <w:szCs w:val="32"/>
        </w:rPr>
        <w:t>月</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A910CB8"/>
    <w:rsid w:val="01211AD4"/>
    <w:rsid w:val="03942A31"/>
    <w:rsid w:val="076D7821"/>
    <w:rsid w:val="086230FE"/>
    <w:rsid w:val="08CA22E1"/>
    <w:rsid w:val="0A9D6436"/>
    <w:rsid w:val="0AFA5870"/>
    <w:rsid w:val="0D321D6C"/>
    <w:rsid w:val="0F4427BD"/>
    <w:rsid w:val="1032785A"/>
    <w:rsid w:val="10BC5375"/>
    <w:rsid w:val="148F7029"/>
    <w:rsid w:val="17982698"/>
    <w:rsid w:val="19AD7F51"/>
    <w:rsid w:val="1A3D7527"/>
    <w:rsid w:val="1BA3785E"/>
    <w:rsid w:val="20390443"/>
    <w:rsid w:val="210112AE"/>
    <w:rsid w:val="22034BEC"/>
    <w:rsid w:val="260D24A3"/>
    <w:rsid w:val="2A377AEF"/>
    <w:rsid w:val="2CF55A3F"/>
    <w:rsid w:val="30C45E54"/>
    <w:rsid w:val="37DC1CD5"/>
    <w:rsid w:val="3A5B15D7"/>
    <w:rsid w:val="4265175B"/>
    <w:rsid w:val="42925D6C"/>
    <w:rsid w:val="42EA25D0"/>
    <w:rsid w:val="43B12268"/>
    <w:rsid w:val="444E5D09"/>
    <w:rsid w:val="45107462"/>
    <w:rsid w:val="47371C3E"/>
    <w:rsid w:val="4A547DF1"/>
    <w:rsid w:val="4AEB42B2"/>
    <w:rsid w:val="4B0A5622"/>
    <w:rsid w:val="4B49722A"/>
    <w:rsid w:val="4E2A3343"/>
    <w:rsid w:val="50285E00"/>
    <w:rsid w:val="525D6103"/>
    <w:rsid w:val="53E67BE9"/>
    <w:rsid w:val="53F57F4F"/>
    <w:rsid w:val="54F621D1"/>
    <w:rsid w:val="57222520"/>
    <w:rsid w:val="5A910CB8"/>
    <w:rsid w:val="5AF727FF"/>
    <w:rsid w:val="60163727"/>
    <w:rsid w:val="61B431F8"/>
    <w:rsid w:val="6B496C6F"/>
    <w:rsid w:val="6BAC13E3"/>
    <w:rsid w:val="6C4C5EE1"/>
    <w:rsid w:val="6C9F297A"/>
    <w:rsid w:val="6CC22C84"/>
    <w:rsid w:val="6E647D53"/>
    <w:rsid w:val="7961380D"/>
    <w:rsid w:val="79B53B59"/>
    <w:rsid w:val="7AFB1A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widowControl/>
      <w:spacing w:before="72" w:after="72" w:line="336" w:lineRule="auto"/>
      <w:ind w:firstLine="0" w:firstLineChars="0"/>
      <w:jc w:val="left"/>
    </w:pPr>
    <w:rPr>
      <w:rFonts w:ascii="宋体" w:hAnsi="宋体" w:eastAsia="宋体" w:cs="Times New Roman"/>
      <w:kern w:val="0"/>
      <w:sz w:val="24"/>
      <w:szCs w:val="24"/>
    </w:rPr>
  </w:style>
  <w:style w:type="paragraph" w:customStyle="1" w:styleId="5">
    <w:name w:val="_Style 35"/>
    <w:basedOn w:val="1"/>
    <w:next w:val="1"/>
    <w:qFormat/>
    <w:uiPriority w:val="0"/>
    <w:pPr>
      <w:pBdr>
        <w:bottom w:val="single" w:color="auto" w:sz="6" w:space="1"/>
      </w:pBdr>
      <w:jc w:val="center"/>
    </w:pPr>
    <w:rPr>
      <w:rFonts w:ascii="Arial" w:eastAsia="宋体"/>
      <w:vanish/>
      <w:sz w:val="16"/>
    </w:rPr>
  </w:style>
  <w:style w:type="paragraph" w:customStyle="1" w:styleId="6">
    <w:name w:val="_Style 36"/>
    <w:basedOn w:val="1"/>
    <w:next w:val="1"/>
    <w:qFormat/>
    <w:uiPriority w:val="0"/>
    <w:pPr>
      <w:pBdr>
        <w:top w:val="single" w:color="auto" w:sz="6" w:space="1"/>
      </w:pBdr>
      <w:jc w:val="center"/>
    </w:pPr>
    <w:rPr>
      <w:rFonts w:ascii="Arial" w:eastAsia="宋体"/>
      <w:vanish/>
      <w:sz w:val="16"/>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37</TotalTime>
  <ScaleCrop>false</ScaleCrop>
  <LinksUpToDate>false</LinksUpToDate>
  <CharactersWithSpaces>0</CharactersWithSpaces>
  <Application>WPS Office_11.1.0.11551_F1E327BC-269C-435d-A152-05C5408002CA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2022-01-06T02:16:00Z</dcterms:created>
  <dc:creator>PC</dc:creator>
  <cp:lastModifiedBy>PC</cp:lastModifiedBy>
  <cp:lastPrinted>2022-03-03T06:45:42Z</cp:lastPrinted>
  <dcterms:modified xsi:type="dcterms:W3CDTF">2022-03-03T07:22:48Z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2052-11.1.0.11551</vt:lpwstr>
  </property>
  <property fmtid="{D5CDD505-2E9C-101B-9397-08002B2CF9AE}" pid="3" name="ICV">
    <vt:lpwstr>7E6105E00A454F1E857ED083EBC2A036</vt:lpwstr>
  </property>
</Properties>
</file>